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0D" w:rsidRPr="00A42F0D" w:rsidRDefault="00A42F0D" w:rsidP="00A42F0D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42F0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Центр образования </w:t>
      </w:r>
      <w:proofErr w:type="spellStart"/>
      <w:proofErr w:type="gramStart"/>
      <w:r w:rsidRPr="00A42F0D">
        <w:rPr>
          <w:rFonts w:ascii="Times New Roman" w:eastAsia="Times New Roman" w:hAnsi="Times New Roman" w:cs="Times New Roman"/>
          <w:color w:val="555555"/>
          <w:sz w:val="24"/>
          <w:szCs w:val="24"/>
        </w:rPr>
        <w:t>естественно-научной</w:t>
      </w:r>
      <w:proofErr w:type="spellEnd"/>
      <w:proofErr w:type="gramEnd"/>
      <w:r w:rsidRPr="00A42F0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 технологической направленностей «Точка роста» создан при поддержке Министерства просвещения Российской Федерации. Адрес сайта Министерства просвещения Российской Федерации: </w:t>
      </w:r>
      <w:hyperlink r:id="rId4" w:history="1">
        <w:r w:rsidRPr="00A42F0D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</w:rPr>
          <w:t>https://edu.gov.ru/</w:t>
        </w:r>
      </w:hyperlink>
      <w:r w:rsidRPr="00A42F0D">
        <w:rPr>
          <w:rFonts w:ascii="Times New Roman" w:eastAsia="Times New Roman" w:hAnsi="Times New Roman" w:cs="Times New Roman"/>
          <w:color w:val="555555"/>
          <w:sz w:val="24"/>
          <w:szCs w:val="24"/>
        </w:rPr>
        <w:t>. Информация о национальном проекте «Образование» размещена по ссылке: </w:t>
      </w:r>
      <w:hyperlink r:id="rId5" w:history="1">
        <w:r w:rsidRPr="00A42F0D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</w:rPr>
          <w:t>https://edu.gov.ru/national-project/</w:t>
        </w:r>
      </w:hyperlink>
      <w:r w:rsidRPr="00A42F0D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A42F0D" w:rsidRPr="00A42F0D" w:rsidRDefault="00A42F0D" w:rsidP="00A42F0D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42F0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Федеральным оператором мероприятий по созданию центров образования </w:t>
      </w:r>
      <w:proofErr w:type="spellStart"/>
      <w:proofErr w:type="gramStart"/>
      <w:r w:rsidRPr="00A42F0D">
        <w:rPr>
          <w:rFonts w:ascii="Times New Roman" w:eastAsia="Times New Roman" w:hAnsi="Times New Roman" w:cs="Times New Roman"/>
          <w:color w:val="555555"/>
          <w:sz w:val="24"/>
          <w:szCs w:val="24"/>
        </w:rPr>
        <w:t>естественно-научной</w:t>
      </w:r>
      <w:proofErr w:type="spellEnd"/>
      <w:proofErr w:type="gramEnd"/>
      <w:r w:rsidRPr="00A42F0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 технологической направленностей «Точка роста» является федеральное государственное автономное учреждение «Центр просветительских инициатив Министерства просвещения Российской Федерации». Адрес сайта федерального оператора: </w:t>
      </w:r>
      <w:hyperlink r:id="rId6" w:tgtFrame="_blank" w:history="1">
        <w:r w:rsidRPr="00A42F0D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</w:rPr>
          <w:t>https://mpcenter.ru</w:t>
        </w:r>
      </w:hyperlink>
      <w:r w:rsidRPr="00A42F0D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A42F0D" w:rsidRPr="00A42F0D" w:rsidRDefault="00A42F0D" w:rsidP="00A42F0D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42F0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Региональным координатором мероприятий по созданию центров образования </w:t>
      </w:r>
      <w:proofErr w:type="spellStart"/>
      <w:proofErr w:type="gramStart"/>
      <w:r w:rsidRPr="00A42F0D">
        <w:rPr>
          <w:rFonts w:ascii="Times New Roman" w:eastAsia="Times New Roman" w:hAnsi="Times New Roman" w:cs="Times New Roman"/>
          <w:color w:val="555555"/>
          <w:sz w:val="24"/>
          <w:szCs w:val="24"/>
        </w:rPr>
        <w:t>естественно-научной</w:t>
      </w:r>
      <w:proofErr w:type="spellEnd"/>
      <w:proofErr w:type="gramEnd"/>
      <w:r w:rsidRPr="00A42F0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 технологической направленностей «Точка роста» является Министерство образования и молодежной политики Свердловской области. Адрес сайта регионального координатора: </w:t>
      </w:r>
      <w:hyperlink r:id="rId7" w:history="1">
        <w:r w:rsidRPr="00A42F0D">
          <w:rPr>
            <w:rFonts w:ascii="Times New Roman" w:eastAsia="Times New Roman" w:hAnsi="Times New Roman" w:cs="Times New Roman"/>
            <w:b/>
            <w:bCs/>
            <w:color w:val="838383"/>
            <w:sz w:val="24"/>
            <w:szCs w:val="24"/>
            <w:u w:val="single"/>
          </w:rPr>
          <w:t>https://minobraz.egov66.ru/</w:t>
        </w:r>
      </w:hyperlink>
      <w:r w:rsidRPr="00A42F0D">
        <w:rPr>
          <w:rFonts w:ascii="Times New Roman" w:eastAsia="Times New Roman" w:hAnsi="Times New Roman" w:cs="Times New Roman"/>
          <w:color w:val="555555"/>
          <w:sz w:val="24"/>
          <w:szCs w:val="24"/>
        </w:rPr>
        <w:t>. Ссылка на раздел «Создание центров «Точка роста» на сайте регионального координатора: </w:t>
      </w:r>
      <w:hyperlink r:id="rId8" w:history="1">
        <w:r w:rsidRPr="00A42F0D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</w:rPr>
          <w:t>http://185.68.103.23/site/item?id=3882</w:t>
        </w:r>
      </w:hyperlink>
      <w:r w:rsidRPr="00A42F0D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A42F0D" w:rsidRPr="00A42F0D" w:rsidRDefault="00A42F0D" w:rsidP="00A42F0D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42F0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Региональным оператором мероприятий по созданию центров образования </w:t>
      </w:r>
      <w:proofErr w:type="spellStart"/>
      <w:proofErr w:type="gramStart"/>
      <w:r w:rsidRPr="00A42F0D">
        <w:rPr>
          <w:rFonts w:ascii="Times New Roman" w:eastAsia="Times New Roman" w:hAnsi="Times New Roman" w:cs="Times New Roman"/>
          <w:color w:val="555555"/>
          <w:sz w:val="24"/>
          <w:szCs w:val="24"/>
        </w:rPr>
        <w:t>естественно-научной</w:t>
      </w:r>
      <w:proofErr w:type="spellEnd"/>
      <w:proofErr w:type="gramEnd"/>
      <w:r w:rsidRPr="00A42F0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 технологической направленностей «Точка роста» является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образования». Ссылка на раздел «Центры образования </w:t>
      </w:r>
      <w:proofErr w:type="spellStart"/>
      <w:r w:rsidRPr="00A42F0D">
        <w:rPr>
          <w:rFonts w:ascii="Times New Roman" w:eastAsia="Times New Roman" w:hAnsi="Times New Roman" w:cs="Times New Roman"/>
          <w:color w:val="555555"/>
          <w:sz w:val="24"/>
          <w:szCs w:val="24"/>
        </w:rPr>
        <w:t>естественно-научной</w:t>
      </w:r>
      <w:proofErr w:type="spellEnd"/>
      <w:r w:rsidRPr="00A42F0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 </w:t>
      </w:r>
      <w:proofErr w:type="gramStart"/>
      <w:r w:rsidRPr="00A42F0D">
        <w:rPr>
          <w:rFonts w:ascii="Times New Roman" w:eastAsia="Times New Roman" w:hAnsi="Times New Roman" w:cs="Times New Roman"/>
          <w:color w:val="555555"/>
          <w:sz w:val="24"/>
          <w:szCs w:val="24"/>
        </w:rPr>
        <w:t>технологической</w:t>
      </w:r>
      <w:proofErr w:type="gramEnd"/>
      <w:r w:rsidRPr="00A42F0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направленностей «Точка роста» на сайте регионального оператора: </w:t>
      </w:r>
      <w:hyperlink r:id="rId9" w:history="1">
        <w:r w:rsidRPr="00A42F0D">
          <w:rPr>
            <w:rFonts w:ascii="Times New Roman" w:eastAsia="Times New Roman" w:hAnsi="Times New Roman" w:cs="Times New Roman"/>
            <w:color w:val="838383"/>
            <w:sz w:val="24"/>
            <w:szCs w:val="24"/>
            <w:u w:val="single"/>
          </w:rPr>
          <w:t>https://www.irro.ru/structure/130</w:t>
        </w:r>
      </w:hyperlink>
      <w:r w:rsidRPr="00A42F0D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r w:rsidRPr="00A42F0D">
        <w:rPr>
          <w:rFonts w:ascii="Times New Roman" w:eastAsia="Times New Roman" w:hAnsi="Times New Roman" w:cs="Times New Roman"/>
          <w:noProof/>
          <w:color w:val="007AD0"/>
          <w:sz w:val="24"/>
          <w:szCs w:val="24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F0D" w:rsidRPr="00A42F0D" w:rsidRDefault="00A42F0D" w:rsidP="00A42F0D">
      <w:pPr>
        <w:shd w:val="clear" w:color="auto" w:fill="FFFFFF"/>
        <w:spacing w:after="163" w:line="29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A42F0D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>Справочно</w:t>
      </w:r>
      <w:proofErr w:type="spellEnd"/>
      <w:r w:rsidRPr="00A42F0D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  <w:t>:</w:t>
      </w:r>
    </w:p>
    <w:p w:rsidR="00A42F0D" w:rsidRPr="00A42F0D" w:rsidRDefault="00A42F0D" w:rsidP="00A42F0D">
      <w:pPr>
        <w:shd w:val="clear" w:color="auto" w:fill="FFFFFF"/>
        <w:spacing w:after="163" w:line="299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42F0D">
        <w:rPr>
          <w:rFonts w:ascii="Times New Roman" w:eastAsia="Times New Roman" w:hAnsi="Times New Roman" w:cs="Times New Roman"/>
          <w:color w:val="555555"/>
          <w:sz w:val="24"/>
          <w:szCs w:val="24"/>
        </w:rPr>
        <w:t>С 2019 года в Российской Федерации в рамках реализации федерального проекта «Современная школа» национального проекта «Образование» реализуется мероприятие по созданию центров образования «Точка роста».</w:t>
      </w:r>
    </w:p>
    <w:p w:rsidR="00A42F0D" w:rsidRPr="00A42F0D" w:rsidRDefault="00A42F0D" w:rsidP="00A42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F0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</w:p>
    <w:p w:rsidR="00A42F0D" w:rsidRPr="00A42F0D" w:rsidRDefault="00A42F0D" w:rsidP="00A42F0D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A42F0D">
        <w:rPr>
          <w:rFonts w:ascii="Times New Roman" w:eastAsia="Times New Roman" w:hAnsi="Times New Roman" w:cs="Times New Roman"/>
          <w:color w:val="555555"/>
          <w:sz w:val="24"/>
          <w:szCs w:val="24"/>
        </w:rPr>
        <w:t>С более подробной информацией о центрах "Точка роста" вы можете познакомиться на сайте </w:t>
      </w:r>
      <w:proofErr w:type="gramStart"/>
      <w:r w:rsidRPr="00A42F0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Центра просветительских инициатив Министерства просвещения Российской Федерации</w:t>
      </w:r>
      <w:proofErr w:type="gramEnd"/>
      <w:r w:rsidRPr="00A42F0D">
        <w:rPr>
          <w:rFonts w:ascii="Times New Roman" w:eastAsia="Times New Roman" w:hAnsi="Times New Roman" w:cs="Times New Roman"/>
          <w:color w:val="555555"/>
          <w:sz w:val="24"/>
          <w:szCs w:val="24"/>
        </w:rPr>
        <w:t> по </w:t>
      </w:r>
      <w:hyperlink r:id="rId12" w:history="1">
        <w:r w:rsidRPr="00A42F0D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</w:rPr>
          <w:t>ссылке</w:t>
        </w:r>
      </w:hyperlink>
    </w:p>
    <w:p w:rsidR="00FC765C" w:rsidRPr="00A42F0D" w:rsidRDefault="00FC765C">
      <w:pPr>
        <w:rPr>
          <w:rFonts w:ascii="Times New Roman" w:hAnsi="Times New Roman" w:cs="Times New Roman"/>
          <w:sz w:val="24"/>
          <w:szCs w:val="24"/>
        </w:rPr>
      </w:pPr>
    </w:p>
    <w:sectPr w:rsidR="00FC765C" w:rsidRPr="00A4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2F0D"/>
    <w:rsid w:val="00A42F0D"/>
    <w:rsid w:val="00FC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2F0D"/>
    <w:rPr>
      <w:b/>
      <w:bCs/>
    </w:rPr>
  </w:style>
  <w:style w:type="character" w:styleId="a5">
    <w:name w:val="Hyperlink"/>
    <w:basedOn w:val="a0"/>
    <w:uiPriority w:val="99"/>
    <w:semiHidden/>
    <w:unhideWhenUsed/>
    <w:rsid w:val="00A42F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5.68.103.23/site/item?id=388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obraz.egov66.ru/" TargetMode="External"/><Relationship Id="rId12" Type="http://schemas.openxmlformats.org/officeDocument/2006/relationships/hyperlink" Target="https://mpcenter.ru/national-project/bank-dokumentov/index.php?sphrase_id=11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center.ru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edu.gov.ru/national-project/" TargetMode="External"/><Relationship Id="rId10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s://edu.gov.ru/" TargetMode="External"/><Relationship Id="rId9" Type="http://schemas.openxmlformats.org/officeDocument/2006/relationships/hyperlink" Target="https://www.irro.ru/structure/1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2023-09-16T04:06:00Z</dcterms:created>
  <dcterms:modified xsi:type="dcterms:W3CDTF">2023-09-16T04:07:00Z</dcterms:modified>
</cp:coreProperties>
</file>