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29D" w:rsidRPr="00150D11" w:rsidRDefault="0067329D" w:rsidP="006732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 xml:space="preserve">Муниципальное казенное учреждение Управление образования Администрации Первомайского района </w:t>
      </w:r>
    </w:p>
    <w:p w:rsidR="0067329D" w:rsidRPr="00150D11" w:rsidRDefault="0067329D" w:rsidP="006732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Муниципальное бюджетное образовательное учреждение</w:t>
      </w:r>
    </w:p>
    <w:p w:rsidR="0067329D" w:rsidRPr="00150D11" w:rsidRDefault="0067329D" w:rsidP="006732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</w:p>
    <w:p w:rsidR="0067329D" w:rsidRPr="00150D11" w:rsidRDefault="0067329D" w:rsidP="006732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«Центр дополнительного образования для детей»</w:t>
      </w:r>
    </w:p>
    <w:p w:rsidR="0067329D" w:rsidRPr="00150D11" w:rsidRDefault="0067329D" w:rsidP="006732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Принята на заседании                                                                                     Утверждаю:</w:t>
      </w:r>
    </w:p>
    <w:p w:rsidR="0067329D" w:rsidRPr="00150D11" w:rsidRDefault="0067329D" w:rsidP="006732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методического совета                                                            Директор МБОУ ДО «ЦДОД»</w:t>
      </w:r>
    </w:p>
    <w:p w:rsidR="0067329D" w:rsidRPr="00150D11" w:rsidRDefault="0067329D" w:rsidP="006732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от "__" ______________ 20__ г.                                            Кротова Наталья Анатольевна</w:t>
      </w:r>
    </w:p>
    <w:p w:rsidR="0067329D" w:rsidRPr="00150D11" w:rsidRDefault="0067329D" w:rsidP="006732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Протокол N ___________________                                      "__" ______________ 20__ г.</w:t>
      </w:r>
    </w:p>
    <w:p w:rsidR="0067329D" w:rsidRPr="00150D11" w:rsidRDefault="0067329D" w:rsidP="006732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</w:t>
      </w:r>
    </w:p>
    <w:p w:rsidR="0067329D" w:rsidRPr="00150D11" w:rsidRDefault="0067329D" w:rsidP="006732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программа естественнонаучной направленности</w:t>
      </w:r>
    </w:p>
    <w:p w:rsidR="0067329D" w:rsidRPr="00150D11" w:rsidRDefault="0067329D" w:rsidP="006732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"Химический эксперимент"</w:t>
      </w:r>
    </w:p>
    <w:p w:rsidR="0067329D" w:rsidRPr="00150D11" w:rsidRDefault="0067329D" w:rsidP="006732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Возраст обучающихся: 14-16 лет</w:t>
      </w:r>
    </w:p>
    <w:p w:rsidR="0067329D" w:rsidRPr="00150D11" w:rsidRDefault="0067329D" w:rsidP="006732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Срок реализации: 1 год</w:t>
      </w:r>
    </w:p>
    <w:p w:rsidR="0067329D" w:rsidRPr="00150D11" w:rsidRDefault="0067329D" w:rsidP="006732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Автор-составитель:</w:t>
      </w:r>
    </w:p>
    <w:p w:rsidR="0067329D" w:rsidRPr="00150D11" w:rsidRDefault="0067329D" w:rsidP="0067329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Заскалкина Оксана Викторовна, педагог</w:t>
      </w:r>
    </w:p>
    <w:p w:rsidR="0067329D" w:rsidRPr="00150D11" w:rsidRDefault="0067329D" w:rsidP="0067329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 xml:space="preserve">                                          дополнительного образования</w:t>
      </w:r>
    </w:p>
    <w:p w:rsidR="0067329D" w:rsidRPr="00150D11" w:rsidRDefault="0067329D" w:rsidP="006732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п. Беляй, 202</w:t>
      </w:r>
      <w:r w:rsidR="00150D11" w:rsidRPr="00150D11">
        <w:rPr>
          <w:rFonts w:ascii="Times New Roman" w:hAnsi="Times New Roman" w:cs="Times New Roman"/>
          <w:sz w:val="24"/>
          <w:szCs w:val="24"/>
        </w:rPr>
        <w:t>2</w:t>
      </w:r>
    </w:p>
    <w:p w:rsidR="0067329D" w:rsidRPr="00150D11" w:rsidRDefault="0067329D" w:rsidP="0067329D">
      <w:pPr>
        <w:pStyle w:val="af0"/>
        <w:tabs>
          <w:tab w:val="left" w:pos="1080"/>
        </w:tabs>
        <w:ind w:left="1069"/>
        <w:jc w:val="both"/>
      </w:pPr>
    </w:p>
    <w:p w:rsidR="0067329D" w:rsidRPr="00150D11" w:rsidRDefault="0067329D" w:rsidP="0067329D">
      <w:p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 xml:space="preserve">1. Структура дополнительной общеобразовательной </w:t>
      </w:r>
    </w:p>
    <w:p w:rsidR="0067329D" w:rsidRPr="00150D11" w:rsidRDefault="0067329D" w:rsidP="0067329D">
      <w:p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общеразвивающей программы…………………………………………………………………..2</w:t>
      </w:r>
    </w:p>
    <w:p w:rsidR="0067329D" w:rsidRPr="00150D11" w:rsidRDefault="0067329D" w:rsidP="0067329D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2. Пояснительная записка………………………………………………………………………..3</w:t>
      </w:r>
    </w:p>
    <w:p w:rsidR="0067329D" w:rsidRPr="00150D11" w:rsidRDefault="0067329D" w:rsidP="0067329D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2.1. Отличительные особенности данной программы от</w:t>
      </w:r>
    </w:p>
    <w:p w:rsidR="0067329D" w:rsidRPr="00150D11" w:rsidRDefault="0067329D" w:rsidP="0067329D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существующих…………………………………………………………………………………3</w:t>
      </w:r>
    </w:p>
    <w:p w:rsidR="0067329D" w:rsidRPr="00150D11" w:rsidRDefault="0067329D" w:rsidP="0067329D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2.2. Актуальность программы…………………………………………………………………..3</w:t>
      </w:r>
    </w:p>
    <w:p w:rsidR="0067329D" w:rsidRPr="00150D11" w:rsidRDefault="0067329D" w:rsidP="0067329D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2.3. Цель и задачи программы………………………………………………………………….4</w:t>
      </w:r>
    </w:p>
    <w:p w:rsidR="0067329D" w:rsidRPr="00150D11" w:rsidRDefault="0067329D" w:rsidP="0067329D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2.4. Формы обучения……………………………………………………………………………4</w:t>
      </w:r>
    </w:p>
    <w:p w:rsidR="0067329D" w:rsidRPr="00150D11" w:rsidRDefault="0067329D" w:rsidP="0067329D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2.5. Режим занятий……………………………………………………………………………..5</w:t>
      </w:r>
    </w:p>
    <w:p w:rsidR="0067329D" w:rsidRPr="00150D11" w:rsidRDefault="0067329D" w:rsidP="0067329D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2.6. Адресат программы……………………………………………………………………….5</w:t>
      </w:r>
    </w:p>
    <w:p w:rsidR="0067329D" w:rsidRPr="00150D11" w:rsidRDefault="0067329D" w:rsidP="0067329D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2.7. Объем и срок реализации программы……………………………………………………..5</w:t>
      </w:r>
    </w:p>
    <w:p w:rsidR="0067329D" w:rsidRPr="00150D11" w:rsidRDefault="0067329D" w:rsidP="0067329D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3. Учебно-тематический план и содержание по разделам…………………………………….6</w:t>
      </w:r>
    </w:p>
    <w:p w:rsidR="0067329D" w:rsidRPr="00150D11" w:rsidRDefault="0067329D" w:rsidP="0067329D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4.Календарный  учебный  график ………………………………………………………………10</w:t>
      </w:r>
    </w:p>
    <w:p w:rsidR="0067329D" w:rsidRPr="00150D11" w:rsidRDefault="0067329D" w:rsidP="0067329D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5. Методические материалы……………………………………………………………………..15</w:t>
      </w:r>
    </w:p>
    <w:p w:rsidR="0067329D" w:rsidRPr="00150D11" w:rsidRDefault="0067329D" w:rsidP="0067329D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6. Планируемые результаты……………………………………………………………………..15</w:t>
      </w:r>
    </w:p>
    <w:p w:rsidR="0067329D" w:rsidRPr="00150D11" w:rsidRDefault="0067329D" w:rsidP="0067329D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7. Формы аттестации и оценочные материалы………………………………………………….16</w:t>
      </w:r>
    </w:p>
    <w:p w:rsidR="0067329D" w:rsidRPr="00150D11" w:rsidRDefault="0067329D" w:rsidP="0067329D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8. Учебно-методическое и материально-техническое обеспечение…………………………..17</w:t>
      </w:r>
    </w:p>
    <w:p w:rsidR="0067329D" w:rsidRPr="00150D11" w:rsidRDefault="0067329D" w:rsidP="0067329D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9. Список используемой литературы……………………………………………………………18</w:t>
      </w:r>
    </w:p>
    <w:p w:rsidR="0067329D" w:rsidRPr="00150D11" w:rsidRDefault="0067329D" w:rsidP="0067329D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10. Приложения…………………………………………………………………………………..20</w:t>
      </w:r>
      <w:bookmarkStart w:id="0" w:name="_GoBack"/>
      <w:bookmarkEnd w:id="0"/>
    </w:p>
    <w:p w:rsidR="0067329D" w:rsidRPr="00150D11" w:rsidRDefault="0067329D" w:rsidP="0067329D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shd w:val="clear" w:color="auto" w:fill="FFFFFF"/>
        <w:ind w:firstLine="709"/>
        <w:rPr>
          <w:rFonts w:ascii="Times New Roman" w:hAnsi="Times New Roman" w:cs="Times New Roman"/>
          <w:b/>
          <w:bCs/>
          <w:spacing w:val="3"/>
          <w:sz w:val="24"/>
          <w:szCs w:val="24"/>
        </w:rPr>
      </w:pPr>
    </w:p>
    <w:p w:rsidR="0067329D" w:rsidRPr="00150D11" w:rsidRDefault="0067329D" w:rsidP="0067329D">
      <w:pPr>
        <w:shd w:val="clear" w:color="auto" w:fill="FFFFFF"/>
        <w:ind w:firstLine="709"/>
        <w:rPr>
          <w:rFonts w:ascii="Times New Roman" w:hAnsi="Times New Roman" w:cs="Times New Roman"/>
          <w:b/>
          <w:bCs/>
          <w:spacing w:val="3"/>
          <w:sz w:val="24"/>
          <w:szCs w:val="24"/>
        </w:rPr>
      </w:pPr>
    </w:p>
    <w:p w:rsidR="0067329D" w:rsidRPr="00150D11" w:rsidRDefault="0067329D" w:rsidP="0067329D">
      <w:pPr>
        <w:shd w:val="clear" w:color="auto" w:fill="FFFFFF"/>
        <w:ind w:firstLine="709"/>
        <w:rPr>
          <w:rFonts w:ascii="Times New Roman" w:hAnsi="Times New Roman" w:cs="Times New Roman"/>
          <w:b/>
          <w:bCs/>
          <w:spacing w:val="3"/>
          <w:sz w:val="24"/>
          <w:szCs w:val="24"/>
        </w:rPr>
      </w:pPr>
    </w:p>
    <w:p w:rsidR="0067329D" w:rsidRPr="00150D11" w:rsidRDefault="0067329D" w:rsidP="0067329D">
      <w:pPr>
        <w:shd w:val="clear" w:color="auto" w:fill="FFFFFF"/>
        <w:ind w:firstLine="709"/>
        <w:rPr>
          <w:rFonts w:ascii="Times New Roman" w:hAnsi="Times New Roman" w:cs="Times New Roman"/>
          <w:b/>
          <w:bCs/>
          <w:spacing w:val="3"/>
          <w:sz w:val="24"/>
          <w:szCs w:val="24"/>
        </w:rPr>
      </w:pPr>
    </w:p>
    <w:p w:rsidR="0067329D" w:rsidRPr="00150D11" w:rsidRDefault="0067329D" w:rsidP="0067329D">
      <w:pPr>
        <w:shd w:val="clear" w:color="auto" w:fill="FFFFFF"/>
        <w:ind w:firstLine="709"/>
        <w:rPr>
          <w:rFonts w:ascii="Times New Roman" w:hAnsi="Times New Roman" w:cs="Times New Roman"/>
          <w:b/>
          <w:bCs/>
          <w:spacing w:val="3"/>
          <w:sz w:val="24"/>
          <w:szCs w:val="24"/>
        </w:rPr>
      </w:pPr>
    </w:p>
    <w:p w:rsidR="0067329D" w:rsidRPr="00150D11" w:rsidRDefault="0067329D" w:rsidP="00150D11">
      <w:pPr>
        <w:tabs>
          <w:tab w:val="left" w:pos="1080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0D11">
        <w:rPr>
          <w:rFonts w:ascii="Times New Roman" w:hAnsi="Times New Roman" w:cs="Times New Roman"/>
          <w:b/>
          <w:sz w:val="24"/>
          <w:szCs w:val="24"/>
        </w:rPr>
        <w:br w:type="page"/>
      </w:r>
      <w:r w:rsidRPr="00150D11">
        <w:rPr>
          <w:rFonts w:ascii="Times New Roman" w:hAnsi="Times New Roman" w:cs="Times New Roman"/>
          <w:b/>
          <w:u w:val="single"/>
        </w:rPr>
        <w:lastRenderedPageBreak/>
        <w:t>2.</w:t>
      </w:r>
      <w:r w:rsidRPr="00150D11">
        <w:rPr>
          <w:rFonts w:ascii="Times New Roman" w:hAnsi="Times New Roman" w:cs="Times New Roman"/>
          <w:b/>
          <w:sz w:val="24"/>
          <w:szCs w:val="24"/>
          <w:u w:val="single"/>
        </w:rPr>
        <w:t>ПОЯСНИТЕЛЬНАЯ ЗАПИСКА</w:t>
      </w:r>
    </w:p>
    <w:p w:rsidR="0067329D" w:rsidRPr="00150D11" w:rsidRDefault="0067329D" w:rsidP="0067329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 xml:space="preserve">Дополнительная общеобразовательная общеразвивающая программа </w:t>
      </w:r>
      <w:r w:rsidRPr="00150D11">
        <w:rPr>
          <w:rFonts w:ascii="Times New Roman" w:hAnsi="Times New Roman" w:cs="Times New Roman"/>
          <w:b/>
          <w:sz w:val="24"/>
          <w:szCs w:val="24"/>
        </w:rPr>
        <w:t>«Химический эксперимент» естественно-научной направленности.</w:t>
      </w:r>
    </w:p>
    <w:p w:rsidR="0067329D" w:rsidRPr="00150D11" w:rsidRDefault="0067329D" w:rsidP="0067329D">
      <w:pPr>
        <w:pStyle w:val="12"/>
        <w:tabs>
          <w:tab w:val="left" w:pos="126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50D11">
        <w:rPr>
          <w:rFonts w:ascii="Times New Roman" w:hAnsi="Times New Roman"/>
          <w:sz w:val="24"/>
          <w:szCs w:val="24"/>
        </w:rPr>
        <w:t xml:space="preserve">Уровень программы </w:t>
      </w:r>
      <w:r w:rsidRPr="00150D11">
        <w:rPr>
          <w:rFonts w:ascii="Times New Roman" w:hAnsi="Times New Roman"/>
          <w:b/>
          <w:sz w:val="24"/>
          <w:szCs w:val="24"/>
        </w:rPr>
        <w:t xml:space="preserve">стартовый. </w:t>
      </w:r>
      <w:r w:rsidRPr="00150D11">
        <w:rPr>
          <w:rFonts w:ascii="Times New Roman" w:hAnsi="Times New Roman"/>
          <w:sz w:val="24"/>
          <w:szCs w:val="24"/>
        </w:rPr>
        <w:t>Рассчитана на обучающихся, имеющих базовые знания по школьной программе. Предполагает использование и реализацию таких форм организации материала, которые допускают освоение специализированных знаний по химии, гарантированно обеспечивают трансляцию общей и целостной картины в рамках содержательно-тематического направления программы.</w:t>
      </w:r>
    </w:p>
    <w:p w:rsidR="0067329D" w:rsidRPr="00150D11" w:rsidRDefault="0067329D" w:rsidP="0067329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 xml:space="preserve">Программа разработана в соответствии со следующими документами: </w:t>
      </w:r>
    </w:p>
    <w:p w:rsidR="0067329D" w:rsidRPr="00150D11" w:rsidRDefault="0067329D" w:rsidP="0067329D">
      <w:pPr>
        <w:ind w:firstLine="709"/>
        <w:jc w:val="both"/>
        <w:rPr>
          <w:rFonts w:ascii="Times New Roman" w:hAnsi="Times New Roman" w:cs="Times New Roman"/>
        </w:rPr>
      </w:pPr>
      <w:r w:rsidRPr="00150D11">
        <w:rPr>
          <w:rFonts w:ascii="Times New Roman" w:hAnsi="Times New Roman" w:cs="Times New Roman"/>
        </w:rPr>
        <w:t xml:space="preserve">1. Конституция Российской Федерации. </w:t>
      </w:r>
    </w:p>
    <w:p w:rsidR="0067329D" w:rsidRPr="00150D11" w:rsidRDefault="0067329D" w:rsidP="0067329D">
      <w:pPr>
        <w:ind w:firstLine="709"/>
        <w:jc w:val="both"/>
        <w:rPr>
          <w:rFonts w:ascii="Times New Roman" w:hAnsi="Times New Roman" w:cs="Times New Roman"/>
        </w:rPr>
      </w:pPr>
      <w:r w:rsidRPr="00150D11">
        <w:rPr>
          <w:rFonts w:ascii="Times New Roman" w:hAnsi="Times New Roman" w:cs="Times New Roman"/>
        </w:rPr>
        <w:t xml:space="preserve">2. Федеральный закон Российской Федерации от 29.12. 2012 № 273-Ф3 «Об образовании в Российской Федерации». </w:t>
      </w:r>
    </w:p>
    <w:p w:rsidR="0067329D" w:rsidRPr="00150D11" w:rsidRDefault="0067329D" w:rsidP="0067329D">
      <w:pPr>
        <w:ind w:firstLine="709"/>
        <w:jc w:val="both"/>
        <w:rPr>
          <w:rFonts w:ascii="Times New Roman" w:hAnsi="Times New Roman" w:cs="Times New Roman"/>
        </w:rPr>
      </w:pPr>
      <w:r w:rsidRPr="00150D11">
        <w:rPr>
          <w:rFonts w:ascii="Times New Roman" w:hAnsi="Times New Roman" w:cs="Times New Roman"/>
        </w:rPr>
        <w:t xml:space="preserve">3. Концепция развития дополнительного образования детей, утвержденная Правительством Российской Федерации 04.09.2014 № 1726-р. </w:t>
      </w:r>
    </w:p>
    <w:p w:rsidR="0067329D" w:rsidRPr="00150D11" w:rsidRDefault="0067329D" w:rsidP="0067329D">
      <w:pPr>
        <w:ind w:firstLine="709"/>
        <w:jc w:val="both"/>
        <w:rPr>
          <w:rFonts w:ascii="Times New Roman" w:hAnsi="Times New Roman" w:cs="Times New Roman"/>
        </w:rPr>
      </w:pPr>
      <w:r w:rsidRPr="00150D11">
        <w:rPr>
          <w:rFonts w:ascii="Times New Roman" w:hAnsi="Times New Roman" w:cs="Times New Roman"/>
        </w:rPr>
        <w:t xml:space="preserve">4. Методические рекомендации по проектированию дополнительных общеразвивающих программ (включая разноуровневые программы) Минобрнауки России. </w:t>
      </w:r>
    </w:p>
    <w:p w:rsidR="0067329D" w:rsidRPr="00150D11" w:rsidRDefault="0067329D" w:rsidP="0067329D">
      <w:pPr>
        <w:ind w:firstLine="709"/>
        <w:jc w:val="both"/>
        <w:rPr>
          <w:rFonts w:ascii="Times New Roman" w:hAnsi="Times New Roman" w:cs="Times New Roman"/>
        </w:rPr>
      </w:pPr>
      <w:r w:rsidRPr="00150D11">
        <w:rPr>
          <w:rFonts w:ascii="Times New Roman" w:hAnsi="Times New Roman" w:cs="Times New Roman"/>
        </w:rPr>
        <w:t>5. Приказ Минпросвещения РФ от 09.11.2018 №196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67329D" w:rsidRPr="00150D11" w:rsidRDefault="0067329D" w:rsidP="0067329D">
      <w:pPr>
        <w:ind w:firstLine="709"/>
        <w:jc w:val="both"/>
        <w:rPr>
          <w:rFonts w:ascii="Times New Roman" w:hAnsi="Times New Roman" w:cs="Times New Roman"/>
        </w:rPr>
      </w:pPr>
      <w:r w:rsidRPr="00150D11">
        <w:rPr>
          <w:rFonts w:ascii="Times New Roman" w:hAnsi="Times New Roman" w:cs="Times New Roman"/>
        </w:rPr>
        <w:t xml:space="preserve"> 6. Приказ ОГБОУДО «Областной центр дополнительного образования» от 24.05.2019 № 282 «Об утверждении методических рекомендаций по проведению оценки образовательных программ для включения в реестр ПФДО». </w:t>
      </w:r>
    </w:p>
    <w:p w:rsidR="0067329D" w:rsidRPr="00150D11" w:rsidRDefault="0067329D" w:rsidP="0067329D">
      <w:pPr>
        <w:ind w:firstLine="709"/>
        <w:jc w:val="both"/>
        <w:rPr>
          <w:rFonts w:ascii="Times New Roman" w:hAnsi="Times New Roman" w:cs="Times New Roman"/>
        </w:rPr>
      </w:pPr>
      <w:r w:rsidRPr="00150D11">
        <w:rPr>
          <w:rFonts w:ascii="Times New Roman" w:hAnsi="Times New Roman" w:cs="Times New Roman"/>
        </w:rPr>
        <w:t xml:space="preserve">7. Постановление Главного государственного санитарного врача РФ от 04.07.2014 № 41 (СанПиН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детей»). </w:t>
      </w:r>
    </w:p>
    <w:p w:rsidR="0067329D" w:rsidRPr="00150D11" w:rsidRDefault="0067329D" w:rsidP="0067329D">
      <w:pPr>
        <w:ind w:firstLine="709"/>
        <w:jc w:val="both"/>
        <w:rPr>
          <w:rFonts w:ascii="Times New Roman" w:hAnsi="Times New Roman" w:cs="Times New Roman"/>
        </w:rPr>
      </w:pPr>
      <w:r w:rsidRPr="00150D11">
        <w:rPr>
          <w:rFonts w:ascii="Times New Roman" w:hAnsi="Times New Roman" w:cs="Times New Roman"/>
        </w:rPr>
        <w:t xml:space="preserve">8. Постановление Главного государственного санитарного врача РФ от 30 июня 2020 г. № 16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(COVID-19)». </w:t>
      </w:r>
    </w:p>
    <w:p w:rsidR="0067329D" w:rsidRPr="00150D11" w:rsidRDefault="0067329D" w:rsidP="0067329D">
      <w:pPr>
        <w:ind w:firstLine="709"/>
        <w:jc w:val="both"/>
        <w:rPr>
          <w:rFonts w:ascii="Times New Roman" w:hAnsi="Times New Roman" w:cs="Times New Roman"/>
        </w:rPr>
      </w:pPr>
      <w:r w:rsidRPr="00150D11">
        <w:rPr>
          <w:rFonts w:ascii="Times New Roman" w:hAnsi="Times New Roman" w:cs="Times New Roman"/>
        </w:rPr>
        <w:t xml:space="preserve">9. Распоряжение департамента общего образования ТО № 315-р от 15.04.2020 г. «О внесении изменения в распоряжение Департамента общего образования Томской области № 290-р от 13.04.2020 г.». </w:t>
      </w:r>
    </w:p>
    <w:p w:rsidR="0067329D" w:rsidRPr="00150D11" w:rsidRDefault="0067329D" w:rsidP="0067329D">
      <w:pPr>
        <w:ind w:firstLine="709"/>
        <w:jc w:val="both"/>
        <w:rPr>
          <w:rFonts w:ascii="Times New Roman" w:hAnsi="Times New Roman" w:cs="Times New Roman"/>
        </w:rPr>
      </w:pPr>
      <w:r w:rsidRPr="00150D11">
        <w:rPr>
          <w:rFonts w:ascii="Times New Roman" w:hAnsi="Times New Roman" w:cs="Times New Roman"/>
        </w:rPr>
        <w:t>10. Устав МБОУ   Беляйская ООШ .</w:t>
      </w:r>
    </w:p>
    <w:p w:rsidR="0067329D" w:rsidRPr="00150D11" w:rsidRDefault="0067329D" w:rsidP="0067329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</w:rPr>
        <w:t>11. Локальные нормативные акты МБОУ Беляйская ООШ .</w:t>
      </w:r>
    </w:p>
    <w:p w:rsidR="0067329D" w:rsidRPr="00150D11" w:rsidRDefault="0067329D" w:rsidP="0067329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pStyle w:val="a7"/>
        <w:ind w:left="720"/>
        <w:jc w:val="center"/>
        <w:rPr>
          <w:b/>
          <w:bCs/>
          <w:u w:val="single"/>
        </w:rPr>
      </w:pPr>
      <w:r w:rsidRPr="00150D11">
        <w:rPr>
          <w:b/>
          <w:bCs/>
          <w:u w:val="single"/>
        </w:rPr>
        <w:t>2.1. Отличительная особенность программы.</w:t>
      </w:r>
    </w:p>
    <w:p w:rsidR="0067329D" w:rsidRPr="00150D11" w:rsidRDefault="0067329D" w:rsidP="0067329D">
      <w:pPr>
        <w:pStyle w:val="a7"/>
        <w:ind w:left="720"/>
        <w:jc w:val="both"/>
        <w:rPr>
          <w:bCs/>
        </w:rPr>
      </w:pPr>
      <w:r w:rsidRPr="00150D11">
        <w:rPr>
          <w:bCs/>
        </w:rPr>
        <w:t>- степень новизны для обучающихся (содержание включает материал, не предусмотренный в базовых программах школьных предметов);</w:t>
      </w:r>
    </w:p>
    <w:p w:rsidR="0067329D" w:rsidRPr="00150D11" w:rsidRDefault="0067329D" w:rsidP="0067329D">
      <w:pPr>
        <w:pStyle w:val="a7"/>
        <w:ind w:left="720"/>
        <w:jc w:val="both"/>
        <w:rPr>
          <w:bCs/>
        </w:rPr>
      </w:pPr>
      <w:r w:rsidRPr="00150D11">
        <w:rPr>
          <w:bCs/>
        </w:rPr>
        <w:lastRenderedPageBreak/>
        <w:t>- мотивирующий потенциал программы (программа содержит материал, вызывающий познавательный интерес воспитанников);</w:t>
      </w:r>
    </w:p>
    <w:p w:rsidR="0067329D" w:rsidRPr="00150D11" w:rsidRDefault="0067329D" w:rsidP="0067329D">
      <w:pPr>
        <w:pStyle w:val="a7"/>
        <w:ind w:left="720"/>
        <w:jc w:val="both"/>
        <w:rPr>
          <w:bCs/>
        </w:rPr>
      </w:pPr>
      <w:r w:rsidRPr="00150D11">
        <w:rPr>
          <w:bCs/>
        </w:rPr>
        <w:t>- развивающий потенциал программы (содержание программы способствует интеллектуальному, творческому, эмоциональному развитию воспитанников);</w:t>
      </w:r>
    </w:p>
    <w:p w:rsidR="0067329D" w:rsidRPr="00150D11" w:rsidRDefault="0067329D" w:rsidP="0067329D">
      <w:pPr>
        <w:pStyle w:val="a7"/>
        <w:ind w:left="720"/>
        <w:jc w:val="both"/>
        <w:rPr>
          <w:bCs/>
        </w:rPr>
      </w:pPr>
      <w:r w:rsidRPr="00150D11">
        <w:rPr>
          <w:bCs/>
        </w:rPr>
        <w:t>- полнота содержания (программа содержит всё необходимое для достижения запланированных в ней учебных целей);</w:t>
      </w:r>
    </w:p>
    <w:p w:rsidR="0067329D" w:rsidRPr="00150D11" w:rsidRDefault="0067329D" w:rsidP="0067329D">
      <w:pPr>
        <w:pStyle w:val="a7"/>
        <w:ind w:left="720"/>
        <w:jc w:val="both"/>
        <w:rPr>
          <w:bCs/>
        </w:rPr>
      </w:pPr>
      <w:r w:rsidRPr="00150D11">
        <w:rPr>
          <w:bCs/>
        </w:rPr>
        <w:t>- связанность и систематичность изложенного материала (изучение курса обеспечивается предыдущими знаниями базовых курсов; между частными и общими знаниями прослеживаются связи)</w:t>
      </w:r>
    </w:p>
    <w:p w:rsidR="0067329D" w:rsidRPr="00150D11" w:rsidRDefault="0067329D" w:rsidP="0067329D">
      <w:pPr>
        <w:pStyle w:val="a7"/>
        <w:ind w:left="720"/>
        <w:jc w:val="both"/>
        <w:rPr>
          <w:bCs/>
        </w:rPr>
      </w:pPr>
      <w:r w:rsidRPr="00150D11">
        <w:rPr>
          <w:bCs/>
        </w:rPr>
        <w:t>- программа основывается преимущественно на активных методах обучения;</w:t>
      </w:r>
    </w:p>
    <w:p w:rsidR="0067329D" w:rsidRPr="00150D11" w:rsidRDefault="0067329D" w:rsidP="0067329D">
      <w:pPr>
        <w:pStyle w:val="a7"/>
        <w:ind w:left="720"/>
        <w:jc w:val="both"/>
        <w:rPr>
          <w:bCs/>
        </w:rPr>
      </w:pPr>
      <w:r w:rsidRPr="00150D11">
        <w:rPr>
          <w:bCs/>
        </w:rPr>
        <w:t>- степень контролируемости (конкретно определены ожидаемые результаты обучения и методы проверки их достижимости);</w:t>
      </w:r>
    </w:p>
    <w:p w:rsidR="0067329D" w:rsidRPr="00150D11" w:rsidRDefault="0067329D" w:rsidP="0067329D">
      <w:pPr>
        <w:pStyle w:val="a7"/>
        <w:spacing w:before="0" w:after="0"/>
        <w:ind w:left="720"/>
        <w:jc w:val="both"/>
        <w:rPr>
          <w:bCs/>
        </w:rPr>
      </w:pPr>
      <w:r w:rsidRPr="00150D11">
        <w:rPr>
          <w:bCs/>
        </w:rPr>
        <w:t>- ресурсная реалистичность (программа курса реальна в плане использования учебно-методических и материально-технических средств).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50D11">
        <w:rPr>
          <w:rFonts w:ascii="Times New Roman" w:hAnsi="Times New Roman" w:cs="Times New Roman"/>
          <w:b/>
          <w:sz w:val="24"/>
          <w:szCs w:val="24"/>
          <w:u w:val="single"/>
        </w:rPr>
        <w:t>2.2. Актуальность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 xml:space="preserve">данной программы заключается в том, что содержание программы основано на тесной связи теории с практикой. Материал программы способствует формированию целостного представления о веществах, которые окружают их в повседневной жизни, активизирует познавательный интерес, что приводит к повышению успеваемости по химии, повысит информационную и коммуникативную компетентность школьников и поможет им профессионально определиться в жизни. 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Из выше перечисленного можно сделать вывод о необходимости дополнительного, детального изучения темы «Вещества в нашей жизни» в связи с актуальностью данного раздела химии для: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1. успешного овладения практическими навыками по изучению неорганических и органических веществ;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2. качественной подготовки к поступлению в СУЗы и ВУЗы;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3. продолжения образования в СУЗах и ВУЗах (медицинском или каком-либо другом, дающем профессию, требующую знания химии).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shd w:val="clear" w:color="auto" w:fill="FFFFFF"/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0D11">
        <w:rPr>
          <w:rFonts w:ascii="Times New Roman" w:hAnsi="Times New Roman" w:cs="Times New Roman"/>
          <w:b/>
          <w:sz w:val="24"/>
          <w:szCs w:val="24"/>
          <w:u w:val="single"/>
        </w:rPr>
        <w:t>2.3. Цель и задачи программы.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Цель программы: формирование естественнонаучной компетентности обучающегося в процессе изучения закономерностей химии через практическую, проектную и учебно-исследовательскую деятельность.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 xml:space="preserve"> Задачи: 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Обучающие: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lastRenderedPageBreak/>
        <w:t xml:space="preserve">- освоение знаний о химической и биологической составляющей естественнонаучной картины мира; 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- формирование и закрепление полученных умений и навыков при демонстрации и проведении лабораторных и практических работ;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-</w:t>
      </w:r>
      <w:r w:rsidRPr="00150D11">
        <w:rPr>
          <w:rFonts w:ascii="Times New Roman" w:hAnsi="Times New Roman" w:cs="Times New Roman"/>
          <w:sz w:val="24"/>
          <w:szCs w:val="24"/>
        </w:rPr>
        <w:tab/>
        <w:t>усвоение научных знаний о строении вещества и закономерностях протекания реакций;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-</w:t>
      </w:r>
      <w:r w:rsidRPr="00150D11">
        <w:rPr>
          <w:rFonts w:ascii="Times New Roman" w:hAnsi="Times New Roman" w:cs="Times New Roman"/>
          <w:sz w:val="24"/>
          <w:szCs w:val="24"/>
        </w:rPr>
        <w:tab/>
        <w:t>формирование умений прогнозировать протекание химических процессов в зависимости от условий;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-</w:t>
      </w:r>
      <w:r w:rsidRPr="00150D11">
        <w:rPr>
          <w:rFonts w:ascii="Times New Roman" w:hAnsi="Times New Roman" w:cs="Times New Roman"/>
          <w:sz w:val="24"/>
          <w:szCs w:val="24"/>
        </w:rPr>
        <w:tab/>
        <w:t>формирование навыков по применению полученных знаний в жизни и практической деятельности.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Развивающие: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-</w:t>
      </w:r>
      <w:r w:rsidRPr="00150D11">
        <w:rPr>
          <w:rFonts w:ascii="Times New Roman" w:hAnsi="Times New Roman" w:cs="Times New Roman"/>
          <w:sz w:val="24"/>
          <w:szCs w:val="24"/>
        </w:rPr>
        <w:tab/>
        <w:t>формирование навыков безопасного и грамотного обращения с веществами.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-</w:t>
      </w:r>
      <w:r w:rsidRPr="00150D11">
        <w:rPr>
          <w:rFonts w:ascii="Times New Roman" w:hAnsi="Times New Roman" w:cs="Times New Roman"/>
          <w:sz w:val="24"/>
          <w:szCs w:val="24"/>
        </w:rPr>
        <w:tab/>
        <w:t>развитие познавательной активности учащихся через межпредметные связи, показать роль естественных наук в процессе познания.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-</w:t>
      </w:r>
      <w:r w:rsidRPr="00150D11">
        <w:rPr>
          <w:rFonts w:ascii="Times New Roman" w:hAnsi="Times New Roman" w:cs="Times New Roman"/>
          <w:sz w:val="24"/>
          <w:szCs w:val="24"/>
        </w:rPr>
        <w:tab/>
        <w:t>развитие познавательных интересов и интеллектуальных способностей в процессе самостоятельного приобретения химических и биологических знаний с использованием различных источников информации, способствовать формированию навыков работы со справочной литературой.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-</w:t>
      </w:r>
      <w:r w:rsidRPr="00150D11">
        <w:rPr>
          <w:rFonts w:ascii="Times New Roman" w:hAnsi="Times New Roman" w:cs="Times New Roman"/>
          <w:sz w:val="24"/>
          <w:szCs w:val="24"/>
        </w:rPr>
        <w:tab/>
        <w:t>развитие коммуникативных, проектных, презентационных умений и навыков.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Воспитательные: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-</w:t>
      </w:r>
      <w:r w:rsidRPr="00150D11">
        <w:rPr>
          <w:rFonts w:ascii="Times New Roman" w:hAnsi="Times New Roman" w:cs="Times New Roman"/>
          <w:sz w:val="24"/>
          <w:szCs w:val="24"/>
        </w:rPr>
        <w:tab/>
        <w:t>формирование грамотного отношения к окружающей среде и информационной культуры у обучающихся;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- развитие учебной мотивации обучающихся на выбор профессии;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- формирование здорового образа жизни и основ рационального питания, применения полученных знаний и умений в быту, сельском хозяйстве, решения практических задач в повседневной жизни;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- ориентационной основы для осознанного выбора естественнонаучного профиля.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0D11">
        <w:rPr>
          <w:rFonts w:ascii="Times New Roman" w:hAnsi="Times New Roman" w:cs="Times New Roman"/>
          <w:b/>
          <w:sz w:val="24"/>
          <w:szCs w:val="24"/>
          <w:u w:val="single"/>
        </w:rPr>
        <w:t>2.4. Формы обучения и виды занятий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Программа рассчитана на очную форму обучения (с учетом Федерального закона от 29.12.2012 № 273-ФЗ "Об образовании в Российской Федерации") и включает 72 занятия (теории и практики)..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Основные формы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-</w:t>
      </w:r>
      <w:r w:rsidRPr="00150D11">
        <w:rPr>
          <w:rFonts w:ascii="Times New Roman" w:hAnsi="Times New Roman" w:cs="Times New Roman"/>
          <w:sz w:val="24"/>
          <w:szCs w:val="24"/>
        </w:rPr>
        <w:tab/>
        <w:t>лекция с элементами беседы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-</w:t>
      </w:r>
      <w:r w:rsidRPr="00150D11">
        <w:rPr>
          <w:rFonts w:ascii="Times New Roman" w:hAnsi="Times New Roman" w:cs="Times New Roman"/>
          <w:sz w:val="24"/>
          <w:szCs w:val="24"/>
        </w:rPr>
        <w:tab/>
        <w:t>поэтапное формирование умений и навыков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150D11">
        <w:rPr>
          <w:rFonts w:ascii="Times New Roman" w:hAnsi="Times New Roman" w:cs="Times New Roman"/>
          <w:sz w:val="24"/>
          <w:szCs w:val="24"/>
        </w:rPr>
        <w:tab/>
        <w:t>семинар-практикум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-</w:t>
      </w:r>
      <w:r w:rsidRPr="00150D11">
        <w:rPr>
          <w:rFonts w:ascii="Times New Roman" w:hAnsi="Times New Roman" w:cs="Times New Roman"/>
          <w:sz w:val="24"/>
          <w:szCs w:val="24"/>
        </w:rPr>
        <w:tab/>
        <w:t>практическая работа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-</w:t>
      </w:r>
      <w:r w:rsidRPr="00150D11">
        <w:rPr>
          <w:rFonts w:ascii="Times New Roman" w:hAnsi="Times New Roman" w:cs="Times New Roman"/>
          <w:sz w:val="24"/>
          <w:szCs w:val="24"/>
        </w:rPr>
        <w:tab/>
        <w:t>научно-практическая конференция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В работе по содержанию возможны следующие виды деятельности: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-</w:t>
      </w:r>
      <w:r w:rsidRPr="00150D11">
        <w:rPr>
          <w:rFonts w:ascii="Times New Roman" w:hAnsi="Times New Roman" w:cs="Times New Roman"/>
          <w:sz w:val="24"/>
          <w:szCs w:val="24"/>
        </w:rPr>
        <w:tab/>
        <w:t>выполнение практических работ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-</w:t>
      </w:r>
      <w:r w:rsidRPr="00150D11">
        <w:rPr>
          <w:rFonts w:ascii="Times New Roman" w:hAnsi="Times New Roman" w:cs="Times New Roman"/>
          <w:sz w:val="24"/>
          <w:szCs w:val="24"/>
        </w:rPr>
        <w:tab/>
        <w:t>самостоятельные исследования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-</w:t>
      </w:r>
      <w:r w:rsidRPr="00150D11">
        <w:rPr>
          <w:rFonts w:ascii="Times New Roman" w:hAnsi="Times New Roman" w:cs="Times New Roman"/>
          <w:sz w:val="24"/>
          <w:szCs w:val="24"/>
        </w:rPr>
        <w:tab/>
        <w:t>составление и моделирование изучаемых процессов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-</w:t>
      </w:r>
      <w:r w:rsidRPr="00150D11">
        <w:rPr>
          <w:rFonts w:ascii="Times New Roman" w:hAnsi="Times New Roman" w:cs="Times New Roman"/>
          <w:sz w:val="24"/>
          <w:szCs w:val="24"/>
        </w:rPr>
        <w:tab/>
        <w:t>составление таблиц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-</w:t>
      </w:r>
      <w:r w:rsidRPr="00150D11">
        <w:rPr>
          <w:rFonts w:ascii="Times New Roman" w:hAnsi="Times New Roman" w:cs="Times New Roman"/>
          <w:sz w:val="24"/>
          <w:szCs w:val="24"/>
        </w:rPr>
        <w:tab/>
        <w:t>устные сообщения обучающихся с последующей дискуссией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-</w:t>
      </w:r>
      <w:r w:rsidRPr="00150D11">
        <w:rPr>
          <w:rFonts w:ascii="Times New Roman" w:hAnsi="Times New Roman" w:cs="Times New Roman"/>
          <w:sz w:val="24"/>
          <w:szCs w:val="24"/>
        </w:rPr>
        <w:tab/>
        <w:t xml:space="preserve">работа в группах 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-</w:t>
      </w:r>
      <w:r w:rsidRPr="00150D11">
        <w:rPr>
          <w:rFonts w:ascii="Times New Roman" w:hAnsi="Times New Roman" w:cs="Times New Roman"/>
          <w:sz w:val="24"/>
          <w:szCs w:val="24"/>
        </w:rPr>
        <w:tab/>
        <w:t>работа со справочной литературой, энциклопедиями, ресурсами Internet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Обучение в объединении очное, групповое.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0D11">
        <w:rPr>
          <w:rFonts w:ascii="Times New Roman" w:hAnsi="Times New Roman" w:cs="Times New Roman"/>
          <w:b/>
          <w:sz w:val="24"/>
          <w:szCs w:val="24"/>
          <w:u w:val="single"/>
        </w:rPr>
        <w:t>2.5. Режим занятий.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 xml:space="preserve">Занятия проводятся 2 раза в неделю, продолжительностью 2 астрономических часа (45 минут занятие, 15 мин). 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Количество обучающихся в группе составляет 15 человек. СанПин 2.4.3172-14.</w:t>
      </w:r>
    </w:p>
    <w:p w:rsidR="0067329D" w:rsidRPr="00150D11" w:rsidRDefault="0067329D" w:rsidP="0067329D">
      <w:pPr>
        <w:pStyle w:val="a3"/>
        <w:ind w:firstLine="720"/>
        <w:jc w:val="center"/>
        <w:rPr>
          <w:b/>
          <w:sz w:val="24"/>
          <w:szCs w:val="24"/>
          <w:u w:val="single"/>
        </w:rPr>
      </w:pPr>
      <w:r w:rsidRPr="00150D11">
        <w:rPr>
          <w:b/>
          <w:sz w:val="24"/>
          <w:szCs w:val="24"/>
          <w:u w:val="single"/>
        </w:rPr>
        <w:t>2.6. Адресат программы.</w:t>
      </w:r>
    </w:p>
    <w:p w:rsidR="0067329D" w:rsidRPr="00150D11" w:rsidRDefault="0067329D" w:rsidP="0067329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 xml:space="preserve">Программа предназначена для проведения занятий с обучающимися 14-16 лет. </w:t>
      </w:r>
    </w:p>
    <w:p w:rsidR="0067329D" w:rsidRPr="00150D11" w:rsidRDefault="0067329D" w:rsidP="0067329D">
      <w:pPr>
        <w:pStyle w:val="a7"/>
        <w:spacing w:before="0" w:after="0"/>
        <w:ind w:firstLine="709"/>
        <w:jc w:val="both"/>
        <w:rPr>
          <w:bCs/>
        </w:rPr>
      </w:pPr>
      <w:r w:rsidRPr="00150D11">
        <w:rPr>
          <w:bCs/>
        </w:rPr>
        <w:t>Особенностью данного возраста является то, что подростки еще слабо представляют себе последствия воздействия человека на природу, нередко не предвидят, к чему может привести поступок, совершенный из любопытства или озорства. Поистине противоречивый возраст! Это создает определенные трудности в развитии и укреплении экологической культуры подростков.В то же времяих активность и стремления к деятельности служат основой для овладения научными знаниями, формирования практических умений и навыков природоохранительного характера.</w:t>
      </w:r>
    </w:p>
    <w:p w:rsidR="0067329D" w:rsidRPr="00150D11" w:rsidRDefault="0067329D" w:rsidP="0067329D">
      <w:pPr>
        <w:pStyle w:val="a7"/>
        <w:spacing w:before="0" w:after="0"/>
        <w:ind w:firstLine="709"/>
        <w:jc w:val="both"/>
        <w:rPr>
          <w:bCs/>
        </w:rPr>
      </w:pPr>
      <w:r w:rsidRPr="00150D11">
        <w:rPr>
          <w:bCs/>
        </w:rPr>
        <w:t>Большинство обучающихся раннего юношеского возраста, как правило, придают большое значение общественно полезным делам по улучшению окружающей среды, принимают в них участие, высказывают твердое убеждение в том, что охрана природы - задача каждого гражданина. Молодежь видит вред не только от прямого ущерба, который может нанести человек природе, но и от равнодушного к ней отношения.</w:t>
      </w:r>
    </w:p>
    <w:p w:rsidR="0067329D" w:rsidRPr="00150D11" w:rsidRDefault="0067329D" w:rsidP="0067329D">
      <w:pPr>
        <w:pStyle w:val="a7"/>
        <w:spacing w:before="0" w:after="0"/>
        <w:ind w:firstLine="709"/>
        <w:jc w:val="both"/>
        <w:rPr>
          <w:bCs/>
        </w:rPr>
      </w:pPr>
      <w:r w:rsidRPr="00150D11">
        <w:rPr>
          <w:bCs/>
        </w:rPr>
        <w:t>Важно, что в сознании юношей научный и рациональный подход к природе сливается с нравственно-этическим. Старшим школьникам подчеркивают необходимость "не только брать у природы, но и отдавать ей, не губя и не разрушая ее".</w:t>
      </w:r>
    </w:p>
    <w:p w:rsidR="0067329D" w:rsidRPr="00150D11" w:rsidRDefault="0067329D" w:rsidP="0067329D">
      <w:pPr>
        <w:tabs>
          <w:tab w:val="left" w:pos="1080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329D" w:rsidRPr="00150D11" w:rsidRDefault="0067329D" w:rsidP="0067329D">
      <w:pPr>
        <w:shd w:val="clear" w:color="auto" w:fill="FFFFFF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0D11">
        <w:rPr>
          <w:rFonts w:ascii="Times New Roman" w:hAnsi="Times New Roman" w:cs="Times New Roman"/>
          <w:b/>
          <w:sz w:val="24"/>
          <w:szCs w:val="24"/>
          <w:u w:val="single"/>
        </w:rPr>
        <w:t>2.7. Объем  и срок реализации программы</w:t>
      </w:r>
    </w:p>
    <w:p w:rsidR="0067329D" w:rsidRPr="00150D11" w:rsidRDefault="0067329D" w:rsidP="0067329D">
      <w:pPr>
        <w:shd w:val="clear" w:color="auto" w:fill="FFFFFF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Данная программа обучения рассчитана на 136 часов  в год – 1 год обучения, необходимых для освоения программы.</w:t>
      </w:r>
    </w:p>
    <w:p w:rsidR="0067329D" w:rsidRPr="00150D11" w:rsidRDefault="0067329D" w:rsidP="0067329D">
      <w:pPr>
        <w:shd w:val="clear" w:color="auto" w:fill="FFFFFF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329D" w:rsidRPr="00150D11" w:rsidRDefault="0067329D" w:rsidP="0067329D">
      <w:pPr>
        <w:tabs>
          <w:tab w:val="left" w:pos="108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7329D" w:rsidRPr="00150D11" w:rsidRDefault="0067329D" w:rsidP="0067329D">
      <w:p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  <w:sectPr w:rsidR="0067329D" w:rsidRPr="00150D11" w:rsidSect="003C3A8A">
          <w:footerReference w:type="default" r:id="rId8"/>
          <w:pgSz w:w="11906" w:h="16838"/>
          <w:pgMar w:top="851" w:right="851" w:bottom="851" w:left="1418" w:header="708" w:footer="708" w:gutter="0"/>
          <w:cols w:space="708"/>
          <w:docGrid w:linePitch="360"/>
        </w:sectPr>
      </w:pPr>
    </w:p>
    <w:p w:rsidR="0067329D" w:rsidRPr="00150D11" w:rsidRDefault="0067329D" w:rsidP="0067329D">
      <w:pPr>
        <w:pStyle w:val="a6"/>
        <w:rPr>
          <w:b/>
        </w:rPr>
      </w:pPr>
    </w:p>
    <w:p w:rsidR="0067329D" w:rsidRPr="00150D11" w:rsidRDefault="0067329D" w:rsidP="0067329D">
      <w:pPr>
        <w:pStyle w:val="a6"/>
        <w:ind w:left="435"/>
        <w:jc w:val="center"/>
        <w:rPr>
          <w:b/>
          <w:u w:val="single"/>
        </w:rPr>
      </w:pPr>
      <w:r w:rsidRPr="00150D11">
        <w:rPr>
          <w:b/>
          <w:u w:val="single"/>
        </w:rPr>
        <w:t>3.Учебно-тематический план и содержание по разделам</w:t>
      </w:r>
    </w:p>
    <w:p w:rsidR="0067329D" w:rsidRPr="00150D11" w:rsidRDefault="0067329D" w:rsidP="0067329D">
      <w:pPr>
        <w:pStyle w:val="a9"/>
        <w:jc w:val="left"/>
        <w:rPr>
          <w:b/>
          <w:sz w:val="24"/>
        </w:rPr>
      </w:pPr>
    </w:p>
    <w:tbl>
      <w:tblPr>
        <w:tblpPr w:leftFromText="180" w:rightFromText="180" w:vertAnchor="text" w:tblpY="1"/>
        <w:tblOverlap w:val="never"/>
        <w:tblW w:w="14774" w:type="dxa"/>
        <w:tblInd w:w="118" w:type="dxa"/>
        <w:tblBorders>
          <w:top w:val="single" w:sz="6" w:space="0" w:color="9D9D9D"/>
          <w:left w:val="single" w:sz="6" w:space="0" w:color="9D9D9D"/>
          <w:bottom w:val="single" w:sz="6" w:space="0" w:color="9D9D9D"/>
          <w:right w:val="single" w:sz="6" w:space="0" w:color="9D9D9D"/>
          <w:insideH w:val="single" w:sz="6" w:space="0" w:color="9D9D9D"/>
          <w:insideV w:val="single" w:sz="6" w:space="0" w:color="9D9D9D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49"/>
        <w:gridCol w:w="5368"/>
        <w:gridCol w:w="32"/>
        <w:gridCol w:w="1361"/>
        <w:gridCol w:w="1440"/>
        <w:gridCol w:w="1383"/>
        <w:gridCol w:w="33"/>
        <w:gridCol w:w="1767"/>
        <w:gridCol w:w="2241"/>
      </w:tblGrid>
      <w:tr w:rsidR="0067329D" w:rsidRPr="00150D11" w:rsidTr="00AB0DB8">
        <w:trPr>
          <w:trHeight w:hRule="exact" w:val="269"/>
        </w:trPr>
        <w:tc>
          <w:tcPr>
            <w:tcW w:w="1149" w:type="dxa"/>
            <w:vMerge w:val="restart"/>
            <w:shd w:val="clear" w:color="auto" w:fill="auto"/>
          </w:tcPr>
          <w:p w:rsidR="0067329D" w:rsidRPr="00150D11" w:rsidRDefault="0067329D" w:rsidP="00AB0DB8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</w:p>
          <w:p w:rsidR="0067329D" w:rsidRPr="00150D11" w:rsidRDefault="0067329D" w:rsidP="00AB0DB8">
            <w:pPr>
              <w:pStyle w:val="TableParagraph"/>
              <w:spacing w:before="0"/>
              <w:ind w:left="69"/>
              <w:rPr>
                <w:b/>
                <w:sz w:val="24"/>
                <w:szCs w:val="24"/>
              </w:rPr>
            </w:pPr>
            <w:r w:rsidRPr="00150D11">
              <w:rPr>
                <w:b/>
                <w:w w:val="105"/>
                <w:sz w:val="24"/>
                <w:szCs w:val="24"/>
              </w:rPr>
              <w:t>№ п/п</w:t>
            </w:r>
          </w:p>
        </w:tc>
        <w:tc>
          <w:tcPr>
            <w:tcW w:w="5368" w:type="dxa"/>
            <w:vMerge w:val="restart"/>
            <w:shd w:val="clear" w:color="auto" w:fill="auto"/>
          </w:tcPr>
          <w:p w:rsidR="0067329D" w:rsidRPr="00150D11" w:rsidRDefault="0067329D" w:rsidP="00AB0DB8">
            <w:pPr>
              <w:pStyle w:val="TableParagraph"/>
              <w:spacing w:line="252" w:lineRule="auto"/>
              <w:ind w:left="244" w:right="237"/>
              <w:jc w:val="center"/>
              <w:rPr>
                <w:b/>
                <w:sz w:val="24"/>
                <w:szCs w:val="24"/>
              </w:rPr>
            </w:pPr>
            <w:r w:rsidRPr="00150D11">
              <w:rPr>
                <w:b/>
                <w:sz w:val="24"/>
                <w:szCs w:val="24"/>
              </w:rPr>
              <w:t>Название</w:t>
            </w:r>
            <w:r w:rsidRPr="00150D11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150D11">
              <w:rPr>
                <w:b/>
                <w:w w:val="105"/>
                <w:sz w:val="24"/>
                <w:szCs w:val="24"/>
              </w:rPr>
              <w:t>раздела, темы</w:t>
            </w:r>
          </w:p>
        </w:tc>
        <w:tc>
          <w:tcPr>
            <w:tcW w:w="4249" w:type="dxa"/>
            <w:gridSpan w:val="5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4008" w:type="dxa"/>
            <w:gridSpan w:val="2"/>
            <w:vMerge w:val="restart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/>
                <w:sz w:val="24"/>
                <w:szCs w:val="24"/>
              </w:rPr>
              <w:t>Формы</w:t>
            </w:r>
          </w:p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аттестации </w:t>
            </w:r>
          </w:p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/>
                <w:sz w:val="24"/>
                <w:szCs w:val="24"/>
              </w:rPr>
              <w:t>(контроля)</w:t>
            </w:r>
          </w:p>
        </w:tc>
      </w:tr>
      <w:tr w:rsidR="0067329D" w:rsidRPr="00150D11" w:rsidTr="00AB0DB8">
        <w:trPr>
          <w:trHeight w:hRule="exact" w:val="504"/>
        </w:trPr>
        <w:tc>
          <w:tcPr>
            <w:tcW w:w="1149" w:type="dxa"/>
            <w:vMerge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8" w:type="dxa"/>
            <w:vMerge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3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67329D" w:rsidRPr="00150D11" w:rsidRDefault="0067329D" w:rsidP="00AB0DB8">
            <w:pPr>
              <w:pStyle w:val="TableParagraph"/>
              <w:spacing w:before="0"/>
              <w:ind w:left="245"/>
              <w:rPr>
                <w:b/>
                <w:sz w:val="24"/>
                <w:szCs w:val="24"/>
              </w:rPr>
            </w:pPr>
            <w:r w:rsidRPr="00150D11">
              <w:rPr>
                <w:b/>
                <w:w w:val="105"/>
                <w:sz w:val="24"/>
                <w:szCs w:val="24"/>
              </w:rPr>
              <w:t>Всего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67329D" w:rsidRPr="00150D11" w:rsidRDefault="0067329D" w:rsidP="00AB0DB8">
            <w:pPr>
              <w:pStyle w:val="TableParagraph"/>
              <w:spacing w:before="0"/>
              <w:ind w:left="167"/>
              <w:rPr>
                <w:b/>
                <w:sz w:val="24"/>
                <w:szCs w:val="24"/>
              </w:rPr>
            </w:pPr>
            <w:r w:rsidRPr="00150D11">
              <w:rPr>
                <w:b/>
                <w:w w:val="105"/>
                <w:sz w:val="24"/>
                <w:szCs w:val="24"/>
              </w:rPr>
              <w:t>Теория</w:t>
            </w:r>
          </w:p>
        </w:tc>
        <w:tc>
          <w:tcPr>
            <w:tcW w:w="1416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67329D" w:rsidRPr="00150D11" w:rsidRDefault="0067329D" w:rsidP="00AB0DB8">
            <w:pPr>
              <w:pStyle w:val="TableParagraph"/>
              <w:spacing w:before="0"/>
              <w:ind w:left="133"/>
              <w:rPr>
                <w:b/>
                <w:sz w:val="24"/>
                <w:szCs w:val="24"/>
              </w:rPr>
            </w:pPr>
            <w:r w:rsidRPr="00150D11">
              <w:rPr>
                <w:b/>
                <w:w w:val="105"/>
                <w:sz w:val="24"/>
                <w:szCs w:val="24"/>
              </w:rPr>
              <w:t>Практика</w:t>
            </w:r>
          </w:p>
        </w:tc>
        <w:tc>
          <w:tcPr>
            <w:tcW w:w="4008" w:type="dxa"/>
            <w:gridSpan w:val="2"/>
            <w:vMerge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504"/>
        </w:trPr>
        <w:tc>
          <w:tcPr>
            <w:tcW w:w="1149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3625" w:type="dxa"/>
            <w:gridSpan w:val="8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 1. Введение. 4  часа</w:t>
            </w:r>
          </w:p>
        </w:tc>
      </w:tr>
      <w:tr w:rsidR="0067329D" w:rsidRPr="00150D11" w:rsidTr="00AB0DB8">
        <w:trPr>
          <w:trHeight w:hRule="exact" w:val="865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Водное занятие. Оборудование зала для занятий. Инструктаж по техника безопасности. Входная диагностика.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00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внешний контроль, самоконтроль.</w:t>
            </w:r>
          </w:p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372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0D11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3625" w:type="dxa"/>
            <w:gridSpan w:val="8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b/>
                <w:i/>
                <w:sz w:val="24"/>
                <w:szCs w:val="24"/>
              </w:rPr>
              <w:t>Раздел 2. Вещества и их превращения. 21 час</w:t>
            </w:r>
          </w:p>
        </w:tc>
      </w:tr>
      <w:tr w:rsidR="0067329D" w:rsidRPr="00150D11" w:rsidTr="00AB0DB8">
        <w:trPr>
          <w:trHeight w:hRule="exact" w:val="264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химические понятия. </w:t>
            </w:r>
          </w:p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41" w:type="dxa"/>
            <w:gridSpan w:val="3"/>
            <w:vMerge w:val="restart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внешний контроль, самоконтроль.</w:t>
            </w:r>
          </w:p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338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bCs/>
                <w:sz w:val="24"/>
                <w:szCs w:val="24"/>
              </w:rPr>
              <w:t>Исследование свойств веществ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41" w:type="dxa"/>
            <w:gridSpan w:val="3"/>
            <w:vMerge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338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bCs/>
                <w:sz w:val="24"/>
                <w:szCs w:val="24"/>
              </w:rPr>
              <w:t>Очистка веществ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41" w:type="dxa"/>
            <w:gridSpan w:val="3"/>
            <w:vMerge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269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bCs/>
                <w:sz w:val="24"/>
                <w:szCs w:val="24"/>
              </w:rPr>
              <w:t>Неорганические соединения – оксиды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41" w:type="dxa"/>
            <w:gridSpan w:val="3"/>
            <w:vMerge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330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bCs/>
                <w:sz w:val="24"/>
                <w:szCs w:val="24"/>
              </w:rPr>
              <w:t xml:space="preserve">Неорганические соединения –кислоты 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41" w:type="dxa"/>
            <w:gridSpan w:val="3"/>
            <w:vMerge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269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bCs/>
                <w:sz w:val="24"/>
                <w:szCs w:val="24"/>
              </w:rPr>
              <w:t>Неорганические соединения  - основания, соли.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1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1</w:t>
            </w:r>
          </w:p>
        </w:tc>
        <w:tc>
          <w:tcPr>
            <w:tcW w:w="4041" w:type="dxa"/>
            <w:gridSpan w:val="3"/>
            <w:vMerge/>
            <w:shd w:val="clear" w:color="auto" w:fill="auto"/>
          </w:tcPr>
          <w:p w:rsidR="0067329D" w:rsidRPr="00150D11" w:rsidRDefault="0067329D" w:rsidP="00AB0DB8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7329D" w:rsidRPr="00150D11" w:rsidTr="00AB0DB8">
        <w:trPr>
          <w:trHeight w:hRule="exact" w:val="269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bCs/>
                <w:sz w:val="24"/>
                <w:szCs w:val="24"/>
              </w:rPr>
              <w:t>Взаимосвязь неорганических соединений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0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4041" w:type="dxa"/>
            <w:gridSpan w:val="3"/>
            <w:vMerge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269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bCs/>
                <w:sz w:val="24"/>
                <w:szCs w:val="24"/>
              </w:rPr>
              <w:t>Химические реакции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4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4041" w:type="dxa"/>
            <w:gridSpan w:val="3"/>
            <w:vMerge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269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Скорость химических реакций.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1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1</w:t>
            </w:r>
          </w:p>
        </w:tc>
        <w:tc>
          <w:tcPr>
            <w:tcW w:w="4041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356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0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1</w:t>
            </w:r>
          </w:p>
        </w:tc>
        <w:tc>
          <w:tcPr>
            <w:tcW w:w="404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контрольное задание</w:t>
            </w:r>
          </w:p>
        </w:tc>
      </w:tr>
      <w:tr w:rsidR="0067329D" w:rsidRPr="00150D11" w:rsidTr="00AB0DB8">
        <w:trPr>
          <w:trHeight w:hRule="exact" w:val="356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0D11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3625" w:type="dxa"/>
            <w:gridSpan w:val="8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 3. Вода в нашей жизни.19 час</w:t>
            </w:r>
          </w:p>
        </w:tc>
      </w:tr>
      <w:tr w:rsidR="0067329D" w:rsidRPr="00150D11" w:rsidTr="00AB0DB8">
        <w:trPr>
          <w:gridAfter w:val="3"/>
          <w:wAfter w:w="4041" w:type="dxa"/>
          <w:trHeight w:hRule="exact" w:val="269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Вода в природе. Круговорот воды в природе.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</w:tr>
      <w:tr w:rsidR="0067329D" w:rsidRPr="00150D11" w:rsidTr="00AB0DB8">
        <w:trPr>
          <w:gridAfter w:val="3"/>
          <w:wAfter w:w="4041" w:type="dxa"/>
          <w:trHeight w:hRule="exact" w:val="264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Жесткость воды и способы ее устранения.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</w:tr>
      <w:tr w:rsidR="0067329D" w:rsidRPr="00150D11" w:rsidTr="00AB0DB8">
        <w:trPr>
          <w:gridAfter w:val="3"/>
          <w:wAfter w:w="4041" w:type="dxa"/>
          <w:trHeight w:hRule="exact" w:val="269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bCs/>
                <w:sz w:val="24"/>
                <w:szCs w:val="24"/>
              </w:rPr>
              <w:t>Растворимость веществ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</w:tr>
      <w:tr w:rsidR="0067329D" w:rsidRPr="00150D11" w:rsidTr="00AB0DB8">
        <w:trPr>
          <w:gridAfter w:val="3"/>
          <w:wAfter w:w="4041" w:type="dxa"/>
          <w:trHeight w:hRule="exact" w:val="274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Кристаллизация веществ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1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1</w:t>
            </w:r>
          </w:p>
        </w:tc>
      </w:tr>
      <w:tr w:rsidR="0067329D" w:rsidRPr="00150D11" w:rsidTr="00AB0DB8">
        <w:trPr>
          <w:gridAfter w:val="3"/>
          <w:wAfter w:w="4041" w:type="dxa"/>
          <w:trHeight w:hRule="exact" w:val="340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bCs/>
                <w:sz w:val="24"/>
                <w:szCs w:val="24"/>
              </w:rPr>
              <w:t>Электролитическая диссоциация. Гидролиз солей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</w:tr>
      <w:tr w:rsidR="0067329D" w:rsidRPr="00150D11" w:rsidTr="00AB0DB8">
        <w:trPr>
          <w:gridAfter w:val="3"/>
          <w:wAfter w:w="4041" w:type="dxa"/>
          <w:trHeight w:hRule="exact" w:val="364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0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1</w:t>
            </w:r>
          </w:p>
        </w:tc>
      </w:tr>
      <w:tr w:rsidR="0067329D" w:rsidRPr="00150D11" w:rsidTr="00AB0DB8">
        <w:trPr>
          <w:trHeight w:hRule="exact" w:val="364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0D11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3625" w:type="dxa"/>
            <w:gridSpan w:val="8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 4. Место эксперимента – кухня. 34 часа</w:t>
            </w:r>
          </w:p>
        </w:tc>
      </w:tr>
      <w:tr w:rsidR="0067329D" w:rsidRPr="00150D11" w:rsidTr="00AB0DB8">
        <w:trPr>
          <w:trHeight w:hRule="exact" w:val="346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Роль белков в жизнедеятельности организма.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внешний контроль, самоконтроль.</w:t>
            </w:r>
          </w:p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356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Роль углеводов в жизнедеятельности организма.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4041" w:type="dxa"/>
            <w:gridSpan w:val="3"/>
            <w:vMerge w:val="restart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352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Роль жиров в организме человека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4041" w:type="dxa"/>
            <w:gridSpan w:val="3"/>
            <w:vMerge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348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Роль эфирных и тонизирующих веществ в жизнедеятельности организма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4041" w:type="dxa"/>
            <w:gridSpan w:val="3"/>
            <w:vMerge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372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Роль витаминов в жизнедеятельности организма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4041" w:type="dxa"/>
            <w:gridSpan w:val="3"/>
            <w:vMerge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653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Элементы в продуктах питания.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4041" w:type="dxa"/>
            <w:gridSpan w:val="3"/>
            <w:vMerge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377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 xml:space="preserve">Анализ качества пищевых продуктов. </w:t>
            </w:r>
          </w:p>
          <w:p w:rsidR="0067329D" w:rsidRPr="00150D11" w:rsidRDefault="0067329D" w:rsidP="00AB0DB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4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4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4041" w:type="dxa"/>
            <w:gridSpan w:val="3"/>
            <w:vMerge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359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3"/>
              <w:ind w:hanging="1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25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3"/>
              <w:ind w:hanging="10"/>
              <w:jc w:val="left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Гигиенические аспекты загрязнения пищевых продуктов чужеродными веществами.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4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4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4041" w:type="dxa"/>
            <w:gridSpan w:val="3"/>
            <w:vMerge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359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Пищевые добавки.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1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1</w:t>
            </w:r>
          </w:p>
        </w:tc>
        <w:tc>
          <w:tcPr>
            <w:tcW w:w="4041" w:type="dxa"/>
            <w:gridSpan w:val="3"/>
            <w:vMerge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359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0D11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3625" w:type="dxa"/>
            <w:gridSpan w:val="8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 5. Химия и медицина. 19 часов</w:t>
            </w:r>
          </w:p>
        </w:tc>
      </w:tr>
      <w:tr w:rsidR="0067329D" w:rsidRPr="00150D11" w:rsidTr="00AB0DB8">
        <w:trPr>
          <w:trHeight w:hRule="exact" w:val="359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Лекарства и яды в древности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3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1</w:t>
            </w:r>
          </w:p>
        </w:tc>
        <w:tc>
          <w:tcPr>
            <w:tcW w:w="4041" w:type="dxa"/>
            <w:gridSpan w:val="3"/>
            <w:vMerge w:val="restart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внешний контроль, самоконтроль.</w:t>
            </w:r>
          </w:p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359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Домашняя аптечка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4041" w:type="dxa"/>
            <w:gridSpan w:val="3"/>
            <w:vMerge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359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Явления адсорбции, нейтрализации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1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1</w:t>
            </w:r>
          </w:p>
        </w:tc>
        <w:tc>
          <w:tcPr>
            <w:tcW w:w="4041" w:type="dxa"/>
            <w:gridSpan w:val="3"/>
            <w:vMerge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359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Влияние наркотических препаратов на организм человека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3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1</w:t>
            </w:r>
          </w:p>
        </w:tc>
        <w:tc>
          <w:tcPr>
            <w:tcW w:w="4041" w:type="dxa"/>
            <w:gridSpan w:val="3"/>
            <w:vMerge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359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Полимеры в медицине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4041" w:type="dxa"/>
            <w:gridSpan w:val="3"/>
            <w:vMerge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359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0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1</w:t>
            </w:r>
          </w:p>
        </w:tc>
        <w:tc>
          <w:tcPr>
            <w:tcW w:w="4041" w:type="dxa"/>
            <w:gridSpan w:val="3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контрольное задание</w:t>
            </w:r>
          </w:p>
        </w:tc>
      </w:tr>
      <w:tr w:rsidR="0067329D" w:rsidRPr="00150D11" w:rsidTr="00AB0DB8">
        <w:trPr>
          <w:trHeight w:hRule="exact" w:val="359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0D11"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3625" w:type="dxa"/>
            <w:gridSpan w:val="8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 6. Химические средства гигиены и косметики. 15 часов</w:t>
            </w:r>
          </w:p>
        </w:tc>
      </w:tr>
      <w:tr w:rsidR="0067329D" w:rsidRPr="00150D11" w:rsidTr="00AB0DB8">
        <w:trPr>
          <w:trHeight w:hRule="exact" w:val="359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Средства ухода за зубами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1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1</w:t>
            </w:r>
          </w:p>
        </w:tc>
        <w:tc>
          <w:tcPr>
            <w:tcW w:w="4041" w:type="dxa"/>
            <w:gridSpan w:val="3"/>
            <w:vMerge w:val="restart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внешний контроль, самоконтроль.</w:t>
            </w:r>
          </w:p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359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Мыла и синтетически моющие средства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1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1</w:t>
            </w:r>
          </w:p>
        </w:tc>
        <w:tc>
          <w:tcPr>
            <w:tcW w:w="4041" w:type="dxa"/>
            <w:gridSpan w:val="3"/>
            <w:vMerge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359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Аэрозоли и дезодоранты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1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1</w:t>
            </w:r>
          </w:p>
        </w:tc>
        <w:tc>
          <w:tcPr>
            <w:tcW w:w="4041" w:type="dxa"/>
            <w:gridSpan w:val="3"/>
            <w:vMerge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359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Косметические средства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4041" w:type="dxa"/>
            <w:gridSpan w:val="3"/>
            <w:vMerge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359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Препараты бытовой химии – наши помощники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4041" w:type="dxa"/>
            <w:gridSpan w:val="3"/>
            <w:vMerge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359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0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1</w:t>
            </w:r>
          </w:p>
        </w:tc>
        <w:tc>
          <w:tcPr>
            <w:tcW w:w="4041" w:type="dxa"/>
            <w:gridSpan w:val="3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контрольное задание</w:t>
            </w:r>
          </w:p>
        </w:tc>
      </w:tr>
      <w:tr w:rsidR="0067329D" w:rsidRPr="00150D11" w:rsidTr="00AB0DB8">
        <w:trPr>
          <w:trHeight w:hRule="exact" w:val="359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0D11">
              <w:rPr>
                <w:rFonts w:ascii="Times New Roman" w:hAnsi="Times New Roman"/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13625" w:type="dxa"/>
            <w:gridSpan w:val="8"/>
            <w:shd w:val="clear" w:color="auto" w:fill="auto"/>
          </w:tcPr>
          <w:p w:rsidR="0067329D" w:rsidRPr="00150D11" w:rsidRDefault="0067329D" w:rsidP="00AB0DB8">
            <w:pPr>
              <w:pStyle w:val="a6"/>
              <w:jc w:val="center"/>
            </w:pPr>
            <w:r w:rsidRPr="00150D11">
              <w:rPr>
                <w:b/>
                <w:i/>
              </w:rPr>
              <w:t>Раздел 7. Химия и сельское хозяйство.</w:t>
            </w:r>
          </w:p>
        </w:tc>
      </w:tr>
      <w:tr w:rsidR="0067329D" w:rsidRPr="00150D11" w:rsidTr="00AB0DB8">
        <w:trPr>
          <w:trHeight w:hRule="exact" w:val="359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Удобрения и их классификация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4041" w:type="dxa"/>
            <w:gridSpan w:val="3"/>
            <w:vMerge w:val="restart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внешний контроль, самоконтроль.</w:t>
            </w:r>
          </w:p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359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Химические средства защиты растений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4041" w:type="dxa"/>
            <w:gridSpan w:val="3"/>
            <w:vMerge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359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Защита окружающей среды от химических веществ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4041" w:type="dxa"/>
            <w:gridSpan w:val="3"/>
            <w:vMerge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359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13625" w:type="dxa"/>
            <w:gridSpan w:val="8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 8. Химические вещества – строительные материалы. 12 часов</w:t>
            </w:r>
          </w:p>
        </w:tc>
      </w:tr>
      <w:tr w:rsidR="0067329D" w:rsidRPr="00150D11" w:rsidTr="00AB0DB8">
        <w:trPr>
          <w:trHeight w:hRule="exact" w:val="359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Строительные материалы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4041" w:type="dxa"/>
            <w:gridSpan w:val="3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внешний контроль, самоконтроль.</w:t>
            </w:r>
          </w:p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359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43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Стекло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4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4041" w:type="dxa"/>
            <w:gridSpan w:val="3"/>
            <w:vMerge w:val="restart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359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44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Керамические изделия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0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4041" w:type="dxa"/>
            <w:gridSpan w:val="3"/>
            <w:vMerge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359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150D11">
              <w:rPr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13625" w:type="dxa"/>
            <w:gridSpan w:val="8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 8. Итоговое занятие 2 часа</w:t>
            </w:r>
          </w:p>
        </w:tc>
      </w:tr>
      <w:tr w:rsidR="0067329D" w:rsidRPr="00150D11" w:rsidTr="00AB0DB8">
        <w:trPr>
          <w:trHeight w:hRule="exact" w:val="554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45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0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4041" w:type="dxa"/>
            <w:gridSpan w:val="3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итоговый контроль, диагностические материалы</w:t>
            </w:r>
          </w:p>
        </w:tc>
      </w:tr>
      <w:tr w:rsidR="0067329D" w:rsidRPr="00150D11" w:rsidTr="00AB0DB8">
        <w:trPr>
          <w:trHeight w:hRule="exact" w:val="269"/>
        </w:trPr>
        <w:tc>
          <w:tcPr>
            <w:tcW w:w="6549" w:type="dxa"/>
            <w:gridSpan w:val="3"/>
            <w:shd w:val="clear" w:color="auto" w:fill="auto"/>
          </w:tcPr>
          <w:p w:rsidR="0067329D" w:rsidRPr="00150D11" w:rsidRDefault="0067329D" w:rsidP="00AB0DB8">
            <w:pPr>
              <w:pStyle w:val="TableParagraph"/>
              <w:ind w:left="447"/>
              <w:rPr>
                <w:b/>
                <w:sz w:val="24"/>
                <w:szCs w:val="24"/>
              </w:rPr>
            </w:pPr>
            <w:r w:rsidRPr="00150D11">
              <w:rPr>
                <w:b/>
                <w:w w:val="105"/>
                <w:sz w:val="24"/>
                <w:szCs w:val="24"/>
              </w:rPr>
              <w:t>Итогочасов:</w:t>
            </w:r>
          </w:p>
        </w:tc>
        <w:tc>
          <w:tcPr>
            <w:tcW w:w="8225" w:type="dxa"/>
            <w:gridSpan w:val="6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/>
                <w:sz w:val="24"/>
                <w:szCs w:val="24"/>
              </w:rPr>
              <w:t>136 часов</w:t>
            </w:r>
          </w:p>
        </w:tc>
      </w:tr>
    </w:tbl>
    <w:p w:rsidR="0067329D" w:rsidRPr="00150D11" w:rsidRDefault="0067329D" w:rsidP="0067329D">
      <w:pPr>
        <w:pStyle w:val="2"/>
        <w:spacing w:after="0" w:line="240" w:lineRule="auto"/>
        <w:ind w:firstLine="709"/>
        <w:jc w:val="center"/>
        <w:rPr>
          <w:b/>
          <w:bCs/>
          <w:sz w:val="24"/>
          <w:szCs w:val="24"/>
        </w:rPr>
      </w:pPr>
    </w:p>
    <w:p w:rsidR="0067329D" w:rsidRPr="00150D11" w:rsidRDefault="0067329D" w:rsidP="0067329D">
      <w:pPr>
        <w:pStyle w:val="2"/>
        <w:spacing w:after="0" w:line="240" w:lineRule="auto"/>
        <w:ind w:firstLine="709"/>
        <w:jc w:val="center"/>
        <w:rPr>
          <w:b/>
          <w:bCs/>
          <w:sz w:val="24"/>
          <w:szCs w:val="24"/>
        </w:rPr>
      </w:pPr>
    </w:p>
    <w:p w:rsidR="0067329D" w:rsidRPr="00150D11" w:rsidRDefault="0067329D" w:rsidP="0067329D">
      <w:pPr>
        <w:pStyle w:val="2"/>
        <w:spacing w:after="0" w:line="240" w:lineRule="auto"/>
        <w:ind w:firstLine="709"/>
        <w:jc w:val="center"/>
        <w:rPr>
          <w:b/>
          <w:bCs/>
          <w:sz w:val="24"/>
          <w:szCs w:val="24"/>
        </w:rPr>
      </w:pPr>
    </w:p>
    <w:p w:rsidR="0067329D" w:rsidRPr="00150D11" w:rsidRDefault="0067329D" w:rsidP="0067329D">
      <w:pPr>
        <w:pStyle w:val="2"/>
        <w:spacing w:after="0" w:line="240" w:lineRule="auto"/>
        <w:ind w:firstLine="709"/>
        <w:jc w:val="center"/>
        <w:rPr>
          <w:b/>
          <w:bCs/>
          <w:sz w:val="24"/>
          <w:szCs w:val="24"/>
        </w:rPr>
      </w:pPr>
    </w:p>
    <w:p w:rsidR="0067329D" w:rsidRPr="00150D11" w:rsidRDefault="0067329D" w:rsidP="0067329D">
      <w:pPr>
        <w:pStyle w:val="2"/>
        <w:spacing w:after="0" w:line="240" w:lineRule="auto"/>
        <w:ind w:firstLine="709"/>
        <w:jc w:val="center"/>
        <w:rPr>
          <w:b/>
          <w:bCs/>
          <w:sz w:val="24"/>
          <w:szCs w:val="24"/>
        </w:rPr>
      </w:pPr>
    </w:p>
    <w:p w:rsidR="0067329D" w:rsidRPr="00150D11" w:rsidRDefault="0067329D" w:rsidP="0067329D">
      <w:pPr>
        <w:pStyle w:val="2"/>
        <w:spacing w:after="0" w:line="240" w:lineRule="auto"/>
        <w:ind w:firstLine="709"/>
        <w:jc w:val="center"/>
        <w:rPr>
          <w:b/>
          <w:bCs/>
          <w:sz w:val="24"/>
          <w:szCs w:val="24"/>
        </w:rPr>
      </w:pPr>
    </w:p>
    <w:p w:rsidR="0067329D" w:rsidRPr="00150D11" w:rsidRDefault="0067329D" w:rsidP="0067329D">
      <w:pPr>
        <w:pStyle w:val="2"/>
        <w:spacing w:after="0" w:line="240" w:lineRule="auto"/>
        <w:ind w:firstLine="709"/>
        <w:jc w:val="center"/>
        <w:rPr>
          <w:b/>
          <w:bCs/>
          <w:sz w:val="24"/>
          <w:szCs w:val="24"/>
        </w:rPr>
      </w:pPr>
    </w:p>
    <w:p w:rsidR="0067329D" w:rsidRPr="00150D11" w:rsidRDefault="0067329D" w:rsidP="0067329D">
      <w:pPr>
        <w:pStyle w:val="2"/>
        <w:spacing w:after="0" w:line="240" w:lineRule="auto"/>
        <w:ind w:firstLine="709"/>
        <w:jc w:val="center"/>
        <w:rPr>
          <w:b/>
          <w:bCs/>
          <w:sz w:val="24"/>
          <w:szCs w:val="24"/>
        </w:rPr>
        <w:sectPr w:rsidR="0067329D" w:rsidRPr="00150D11" w:rsidSect="003C3A8A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67329D" w:rsidRPr="00150D11" w:rsidRDefault="0067329D" w:rsidP="0067329D">
      <w:pPr>
        <w:pStyle w:val="2"/>
        <w:spacing w:after="0" w:line="240" w:lineRule="auto"/>
        <w:ind w:firstLine="709"/>
        <w:jc w:val="center"/>
        <w:rPr>
          <w:b/>
          <w:bCs/>
          <w:sz w:val="24"/>
          <w:szCs w:val="24"/>
        </w:rPr>
      </w:pPr>
      <w:r w:rsidRPr="00150D11">
        <w:rPr>
          <w:b/>
          <w:bCs/>
          <w:sz w:val="24"/>
          <w:szCs w:val="24"/>
        </w:rPr>
        <w:lastRenderedPageBreak/>
        <w:t>Содержание учебно-методического плана по разделам.</w:t>
      </w:r>
    </w:p>
    <w:p w:rsidR="0067329D" w:rsidRPr="00150D11" w:rsidRDefault="0067329D" w:rsidP="0067329D">
      <w:pPr>
        <w:pStyle w:val="2"/>
        <w:spacing w:after="0" w:line="240" w:lineRule="auto"/>
        <w:rPr>
          <w:b/>
          <w:bCs/>
          <w:sz w:val="24"/>
          <w:szCs w:val="24"/>
        </w:rPr>
      </w:pPr>
    </w:p>
    <w:p w:rsidR="0067329D" w:rsidRPr="00150D11" w:rsidRDefault="0067329D" w:rsidP="0067329D">
      <w:pPr>
        <w:tabs>
          <w:tab w:val="left" w:pos="108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pStyle w:val="af4"/>
        <w:numPr>
          <w:ilvl w:val="0"/>
          <w:numId w:val="9"/>
        </w:numPr>
        <w:tabs>
          <w:tab w:val="left" w:pos="1100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0D11">
        <w:rPr>
          <w:rFonts w:ascii="Times New Roman" w:hAnsi="Times New Roman"/>
          <w:b/>
          <w:i/>
          <w:sz w:val="24"/>
          <w:szCs w:val="24"/>
        </w:rPr>
        <w:t xml:space="preserve">Введение. </w:t>
      </w:r>
      <w:r w:rsidRPr="00150D11">
        <w:rPr>
          <w:rFonts w:ascii="Times New Roman" w:hAnsi="Times New Roman"/>
          <w:sz w:val="24"/>
          <w:szCs w:val="24"/>
        </w:rPr>
        <w:t>4  часа, из них теории - 2 часа, практика- 2 часа.</w:t>
      </w:r>
    </w:p>
    <w:p w:rsidR="0067329D" w:rsidRPr="00150D11" w:rsidRDefault="0067329D" w:rsidP="0067329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0D11">
        <w:rPr>
          <w:rFonts w:ascii="Times New Roman" w:hAnsi="Times New Roman" w:cs="Times New Roman"/>
          <w:b/>
          <w:sz w:val="24"/>
          <w:szCs w:val="24"/>
        </w:rPr>
        <w:t>Теория:</w:t>
      </w:r>
    </w:p>
    <w:p w:rsidR="0067329D" w:rsidRPr="00150D11" w:rsidRDefault="0067329D" w:rsidP="0067329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Химия – наука о веществах. Краткий исторический очерк развития химии. Химия и окружающая среда. Роль химии в жизнедеятельности человека. Основные химические понятия.</w:t>
      </w:r>
    </w:p>
    <w:p w:rsidR="0067329D" w:rsidRPr="00150D11" w:rsidRDefault="0067329D" w:rsidP="0067329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Входная диагностика. Инструктаж по технике безопасности. Правила техники безопасности при выполнении работ, приёмы обращения с реактивами и оборудованием.</w:t>
      </w:r>
    </w:p>
    <w:p w:rsidR="0067329D" w:rsidRPr="00150D11" w:rsidRDefault="0067329D" w:rsidP="0067329D">
      <w:pPr>
        <w:pStyle w:val="af4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50D11">
        <w:rPr>
          <w:rFonts w:ascii="Times New Roman" w:hAnsi="Times New Roman"/>
          <w:b/>
          <w:sz w:val="24"/>
          <w:szCs w:val="24"/>
        </w:rPr>
        <w:t>Практика:</w:t>
      </w:r>
      <w:r w:rsidRPr="00150D11">
        <w:rPr>
          <w:rFonts w:ascii="Times New Roman" w:hAnsi="Times New Roman"/>
          <w:sz w:val="24"/>
          <w:szCs w:val="24"/>
        </w:rPr>
        <w:t xml:space="preserve"> презентация «История химии», «Химическая посуда и реактивы».</w:t>
      </w:r>
    </w:p>
    <w:p w:rsidR="0067329D" w:rsidRPr="00150D11" w:rsidRDefault="0067329D" w:rsidP="0067329D">
      <w:pPr>
        <w:pStyle w:val="af4"/>
        <w:ind w:firstLine="709"/>
        <w:jc w:val="both"/>
        <w:rPr>
          <w:rFonts w:ascii="Times New Roman" w:hAnsi="Times New Roman"/>
          <w:sz w:val="24"/>
          <w:szCs w:val="24"/>
        </w:rPr>
      </w:pPr>
      <w:r w:rsidRPr="00150D11">
        <w:rPr>
          <w:rFonts w:ascii="Times New Roman" w:hAnsi="Times New Roman"/>
          <w:b/>
          <w:sz w:val="24"/>
          <w:szCs w:val="24"/>
        </w:rPr>
        <w:t xml:space="preserve">Формы проверки ЗУН: </w:t>
      </w:r>
      <w:r w:rsidRPr="00150D11">
        <w:rPr>
          <w:rFonts w:ascii="Times New Roman" w:hAnsi="Times New Roman"/>
          <w:sz w:val="24"/>
          <w:szCs w:val="24"/>
        </w:rPr>
        <w:t>внешний контроль, самоконтроль.</w:t>
      </w:r>
    </w:p>
    <w:p w:rsidR="0067329D" w:rsidRPr="00150D11" w:rsidRDefault="0067329D" w:rsidP="0067329D">
      <w:pPr>
        <w:pStyle w:val="af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7329D" w:rsidRPr="00150D11" w:rsidRDefault="0067329D" w:rsidP="0067329D">
      <w:pPr>
        <w:pStyle w:val="af4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7329D" w:rsidRPr="00150D11" w:rsidRDefault="0067329D" w:rsidP="0067329D">
      <w:pPr>
        <w:pStyle w:val="af4"/>
        <w:numPr>
          <w:ilvl w:val="0"/>
          <w:numId w:val="9"/>
        </w:numPr>
        <w:tabs>
          <w:tab w:val="left" w:pos="1100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0D11">
        <w:rPr>
          <w:rFonts w:ascii="Times New Roman" w:hAnsi="Times New Roman"/>
          <w:b/>
          <w:i/>
          <w:sz w:val="24"/>
          <w:szCs w:val="24"/>
        </w:rPr>
        <w:t xml:space="preserve">Вещества и их превращения. </w:t>
      </w:r>
      <w:r w:rsidRPr="00150D11">
        <w:rPr>
          <w:rFonts w:ascii="Times New Roman" w:hAnsi="Times New Roman"/>
          <w:sz w:val="24"/>
          <w:szCs w:val="24"/>
        </w:rPr>
        <w:t>21 час, из  них теории - 10 часов, практика –11 часов.</w:t>
      </w:r>
    </w:p>
    <w:p w:rsidR="0067329D" w:rsidRPr="00150D11" w:rsidRDefault="0067329D" w:rsidP="0067329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0D11">
        <w:rPr>
          <w:rFonts w:ascii="Times New Roman" w:hAnsi="Times New Roman" w:cs="Times New Roman"/>
          <w:b/>
          <w:sz w:val="24"/>
          <w:szCs w:val="24"/>
        </w:rPr>
        <w:t xml:space="preserve">Теория: </w:t>
      </w:r>
      <w:r w:rsidRPr="00150D11">
        <w:rPr>
          <w:rFonts w:ascii="Times New Roman" w:hAnsi="Times New Roman" w:cs="Times New Roman"/>
          <w:sz w:val="24"/>
          <w:szCs w:val="24"/>
        </w:rPr>
        <w:t>Исследование свойств веществ. Очистка веществ. Неорганические соединения – оксиды, кислоты, основания, соли. Химические реакции. Скорость химических реакций.</w:t>
      </w:r>
    </w:p>
    <w:p w:rsidR="0067329D" w:rsidRPr="00150D11" w:rsidRDefault="0067329D" w:rsidP="0067329D">
      <w:pPr>
        <w:pStyle w:val="af4"/>
        <w:ind w:firstLine="709"/>
        <w:jc w:val="both"/>
        <w:rPr>
          <w:rFonts w:ascii="Times New Roman" w:hAnsi="Times New Roman"/>
          <w:sz w:val="24"/>
          <w:szCs w:val="24"/>
        </w:rPr>
      </w:pPr>
      <w:r w:rsidRPr="00150D11">
        <w:rPr>
          <w:rFonts w:ascii="Times New Roman" w:hAnsi="Times New Roman"/>
          <w:b/>
          <w:sz w:val="24"/>
          <w:szCs w:val="24"/>
        </w:rPr>
        <w:t>Практика:</w:t>
      </w:r>
    </w:p>
    <w:p w:rsidR="0067329D" w:rsidRPr="00150D11" w:rsidRDefault="0067329D" w:rsidP="0067329D">
      <w:pPr>
        <w:pStyle w:val="af4"/>
        <w:ind w:firstLine="709"/>
        <w:jc w:val="both"/>
        <w:rPr>
          <w:rFonts w:ascii="Times New Roman" w:hAnsi="Times New Roman"/>
          <w:sz w:val="24"/>
          <w:szCs w:val="24"/>
        </w:rPr>
      </w:pPr>
      <w:r w:rsidRPr="00150D11">
        <w:rPr>
          <w:rFonts w:ascii="Times New Roman" w:hAnsi="Times New Roman"/>
          <w:sz w:val="24"/>
          <w:szCs w:val="24"/>
        </w:rPr>
        <w:t>- презентация «Основные классы неорганических соединений»;</w:t>
      </w:r>
    </w:p>
    <w:p w:rsidR="0067329D" w:rsidRPr="00150D11" w:rsidRDefault="0067329D" w:rsidP="0067329D">
      <w:pPr>
        <w:pStyle w:val="af4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50D11">
        <w:rPr>
          <w:rFonts w:ascii="Times New Roman" w:hAnsi="Times New Roman"/>
          <w:sz w:val="24"/>
          <w:szCs w:val="24"/>
        </w:rPr>
        <w:t>- выполнение лабораторных работпо исследованиюфизических и химических свойств веществ, условий протекания химических реакций.</w:t>
      </w:r>
    </w:p>
    <w:p w:rsidR="0067329D" w:rsidRPr="00150D11" w:rsidRDefault="0067329D" w:rsidP="0067329D">
      <w:pPr>
        <w:pStyle w:val="af4"/>
        <w:ind w:firstLine="709"/>
        <w:jc w:val="both"/>
        <w:rPr>
          <w:rFonts w:ascii="Times New Roman" w:hAnsi="Times New Roman"/>
          <w:sz w:val="24"/>
          <w:szCs w:val="24"/>
        </w:rPr>
      </w:pPr>
      <w:r w:rsidRPr="00150D11">
        <w:rPr>
          <w:rFonts w:ascii="Times New Roman" w:hAnsi="Times New Roman"/>
          <w:b/>
          <w:sz w:val="24"/>
          <w:szCs w:val="24"/>
        </w:rPr>
        <w:t xml:space="preserve">Формы проверки ЗУН: </w:t>
      </w:r>
      <w:r w:rsidRPr="00150D11">
        <w:rPr>
          <w:rFonts w:ascii="Times New Roman" w:hAnsi="Times New Roman"/>
          <w:sz w:val="24"/>
          <w:szCs w:val="24"/>
        </w:rPr>
        <w:t>внешний контроль, самоконтроль.</w:t>
      </w:r>
    </w:p>
    <w:p w:rsidR="0067329D" w:rsidRPr="00150D11" w:rsidRDefault="0067329D" w:rsidP="0067329D">
      <w:pPr>
        <w:pStyle w:val="af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7329D" w:rsidRPr="00150D11" w:rsidRDefault="0067329D" w:rsidP="0067329D">
      <w:pPr>
        <w:pStyle w:val="af4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7329D" w:rsidRPr="00150D11" w:rsidRDefault="0067329D" w:rsidP="0067329D">
      <w:pPr>
        <w:pStyle w:val="af4"/>
        <w:numPr>
          <w:ilvl w:val="0"/>
          <w:numId w:val="9"/>
        </w:numPr>
        <w:tabs>
          <w:tab w:val="left" w:pos="1100"/>
        </w:tabs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150D11">
        <w:rPr>
          <w:rFonts w:ascii="Times New Roman" w:hAnsi="Times New Roman"/>
          <w:b/>
          <w:i/>
          <w:sz w:val="24"/>
          <w:szCs w:val="24"/>
        </w:rPr>
        <w:t>Вода в нашей жизни.</w:t>
      </w:r>
      <w:r w:rsidRPr="00150D11">
        <w:rPr>
          <w:rFonts w:ascii="Times New Roman" w:hAnsi="Times New Roman"/>
          <w:sz w:val="24"/>
          <w:szCs w:val="24"/>
        </w:rPr>
        <w:t xml:space="preserve"> 19 часов, из них теории – 10 часов, практики – 9 часов.</w:t>
      </w:r>
    </w:p>
    <w:p w:rsidR="0067329D" w:rsidRPr="00150D11" w:rsidRDefault="0067329D" w:rsidP="0067329D">
      <w:pPr>
        <w:pStyle w:val="af4"/>
        <w:tabs>
          <w:tab w:val="left" w:pos="1100"/>
        </w:tabs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50D11">
        <w:rPr>
          <w:rFonts w:ascii="Times New Roman" w:hAnsi="Times New Roman"/>
          <w:b/>
          <w:sz w:val="24"/>
          <w:szCs w:val="24"/>
        </w:rPr>
        <w:t xml:space="preserve">Теория: </w:t>
      </w:r>
      <w:r w:rsidRPr="00150D11">
        <w:rPr>
          <w:rFonts w:ascii="Times New Roman" w:hAnsi="Times New Roman"/>
          <w:sz w:val="24"/>
          <w:szCs w:val="24"/>
        </w:rPr>
        <w:t xml:space="preserve">Вода в природе. Распределение воды в природе. Очистка воды. Перегонка воды. Жесткость воды и способы ее устранения. </w:t>
      </w:r>
      <w:r w:rsidRPr="00150D11">
        <w:rPr>
          <w:rFonts w:ascii="Times New Roman" w:hAnsi="Times New Roman"/>
          <w:bCs/>
          <w:sz w:val="24"/>
          <w:szCs w:val="24"/>
        </w:rPr>
        <w:t>Растворимость веществ. Электролитическая диссоциация. Гидролиз солей.</w:t>
      </w:r>
    </w:p>
    <w:p w:rsidR="0067329D" w:rsidRPr="00150D11" w:rsidRDefault="0067329D" w:rsidP="0067329D">
      <w:pPr>
        <w:pStyle w:val="af4"/>
        <w:tabs>
          <w:tab w:val="left" w:pos="110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50D11">
        <w:rPr>
          <w:rFonts w:ascii="Times New Roman" w:hAnsi="Times New Roman"/>
          <w:b/>
          <w:sz w:val="24"/>
          <w:szCs w:val="24"/>
        </w:rPr>
        <w:t>Практика:</w:t>
      </w:r>
    </w:p>
    <w:p w:rsidR="0067329D" w:rsidRPr="00150D11" w:rsidRDefault="0067329D" w:rsidP="0067329D">
      <w:pPr>
        <w:pStyle w:val="af4"/>
        <w:tabs>
          <w:tab w:val="left" w:pos="110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50D11">
        <w:rPr>
          <w:rFonts w:ascii="Times New Roman" w:hAnsi="Times New Roman"/>
          <w:sz w:val="24"/>
          <w:szCs w:val="24"/>
        </w:rPr>
        <w:t>- презентации «Электролитическая диссоциация», «Гидролиз солей»;</w:t>
      </w:r>
    </w:p>
    <w:p w:rsidR="0067329D" w:rsidRPr="00150D11" w:rsidRDefault="0067329D" w:rsidP="0067329D">
      <w:pPr>
        <w:pStyle w:val="af4"/>
        <w:tabs>
          <w:tab w:val="left" w:pos="1100"/>
        </w:tabs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50D11">
        <w:rPr>
          <w:rFonts w:ascii="Times New Roman" w:hAnsi="Times New Roman"/>
          <w:sz w:val="24"/>
          <w:szCs w:val="24"/>
        </w:rPr>
        <w:t>- выполнение лабораторных работпо исследованию</w:t>
      </w:r>
      <w:r w:rsidRPr="00150D11">
        <w:rPr>
          <w:rFonts w:ascii="Times New Roman" w:hAnsi="Times New Roman"/>
          <w:bCs/>
          <w:sz w:val="24"/>
          <w:szCs w:val="24"/>
        </w:rPr>
        <w:t xml:space="preserve"> типа жесткости воды и типа среды;</w:t>
      </w:r>
    </w:p>
    <w:p w:rsidR="0067329D" w:rsidRPr="00150D11" w:rsidRDefault="0067329D" w:rsidP="0067329D">
      <w:pPr>
        <w:pStyle w:val="af4"/>
        <w:tabs>
          <w:tab w:val="left" w:pos="1100"/>
        </w:tabs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50D11">
        <w:rPr>
          <w:rFonts w:ascii="Times New Roman" w:hAnsi="Times New Roman"/>
          <w:bCs/>
          <w:sz w:val="24"/>
          <w:szCs w:val="24"/>
        </w:rPr>
        <w:t>- решение ионных уравнений.</w:t>
      </w:r>
    </w:p>
    <w:p w:rsidR="0067329D" w:rsidRPr="00150D11" w:rsidRDefault="0067329D" w:rsidP="0067329D">
      <w:pPr>
        <w:pStyle w:val="af4"/>
        <w:tabs>
          <w:tab w:val="left" w:pos="1100"/>
        </w:tabs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50D11">
        <w:rPr>
          <w:rFonts w:ascii="Times New Roman" w:hAnsi="Times New Roman"/>
          <w:b/>
          <w:sz w:val="24"/>
          <w:szCs w:val="24"/>
        </w:rPr>
        <w:t xml:space="preserve">Формы проверки ЗУН: </w:t>
      </w:r>
      <w:r w:rsidRPr="00150D11">
        <w:rPr>
          <w:rFonts w:ascii="Times New Roman" w:hAnsi="Times New Roman"/>
          <w:sz w:val="24"/>
          <w:szCs w:val="24"/>
        </w:rPr>
        <w:t>внешний контроль, самоконтроль.</w:t>
      </w:r>
    </w:p>
    <w:p w:rsidR="0067329D" w:rsidRPr="00150D11" w:rsidRDefault="0067329D" w:rsidP="0067329D">
      <w:pPr>
        <w:pStyle w:val="af4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:rsidR="0067329D" w:rsidRPr="00150D11" w:rsidRDefault="0067329D" w:rsidP="0067329D">
      <w:pPr>
        <w:pStyle w:val="af4"/>
        <w:ind w:left="720"/>
        <w:jc w:val="both"/>
        <w:rPr>
          <w:rFonts w:ascii="Times New Roman" w:hAnsi="Times New Roman"/>
          <w:sz w:val="24"/>
          <w:szCs w:val="24"/>
        </w:rPr>
      </w:pPr>
    </w:p>
    <w:p w:rsidR="0067329D" w:rsidRPr="00150D11" w:rsidRDefault="0067329D" w:rsidP="0067329D">
      <w:pPr>
        <w:pStyle w:val="af4"/>
        <w:numPr>
          <w:ilvl w:val="0"/>
          <w:numId w:val="9"/>
        </w:numPr>
        <w:tabs>
          <w:tab w:val="left" w:pos="1100"/>
        </w:tabs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150D11">
        <w:rPr>
          <w:rFonts w:ascii="Times New Roman" w:hAnsi="Times New Roman"/>
          <w:b/>
          <w:i/>
          <w:sz w:val="24"/>
          <w:szCs w:val="24"/>
        </w:rPr>
        <w:t xml:space="preserve">Место эксперимента – кухня. </w:t>
      </w:r>
      <w:r w:rsidRPr="00150D11">
        <w:rPr>
          <w:rFonts w:ascii="Times New Roman" w:hAnsi="Times New Roman"/>
          <w:sz w:val="24"/>
          <w:szCs w:val="24"/>
        </w:rPr>
        <w:t>34 часа, из них теория – 17 часов, практика – 17 часов.</w:t>
      </w:r>
    </w:p>
    <w:p w:rsidR="0067329D" w:rsidRPr="00150D11" w:rsidRDefault="0067329D" w:rsidP="0067329D">
      <w:pPr>
        <w:tabs>
          <w:tab w:val="left" w:pos="11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b/>
          <w:sz w:val="24"/>
          <w:szCs w:val="24"/>
        </w:rPr>
        <w:t xml:space="preserve">Теория: </w:t>
      </w:r>
      <w:r w:rsidRPr="00150D11">
        <w:rPr>
          <w:rFonts w:ascii="Times New Roman" w:hAnsi="Times New Roman" w:cs="Times New Roman"/>
          <w:sz w:val="24"/>
          <w:szCs w:val="24"/>
        </w:rPr>
        <w:t>Роль белков в жизнедеятельности организма. Роль углеводов в жизнедеятельности организма. Роль жиров в организме человека. Роль эфирных и тонизирующих веществ в жизнедеятельности организма. Роль витаминов в жизнедеятельности организма. Роль элементов в жизнедеятельности  организма. Анализ качества пищевых продуктов. Гигиенические аспекты загрязнения пищевых продуктов чужеродными веществами. Пищевые добавки.</w:t>
      </w:r>
    </w:p>
    <w:p w:rsidR="0067329D" w:rsidRPr="00150D11" w:rsidRDefault="0067329D" w:rsidP="0067329D">
      <w:pPr>
        <w:pStyle w:val="af4"/>
        <w:tabs>
          <w:tab w:val="left" w:pos="110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50D11">
        <w:rPr>
          <w:rFonts w:ascii="Times New Roman" w:hAnsi="Times New Roman"/>
          <w:b/>
          <w:sz w:val="24"/>
          <w:szCs w:val="24"/>
        </w:rPr>
        <w:lastRenderedPageBreak/>
        <w:t>Практика:</w:t>
      </w:r>
    </w:p>
    <w:p w:rsidR="0067329D" w:rsidRPr="00150D11" w:rsidRDefault="0067329D" w:rsidP="0067329D">
      <w:pPr>
        <w:pStyle w:val="af4"/>
        <w:tabs>
          <w:tab w:val="left" w:pos="110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50D11">
        <w:rPr>
          <w:rFonts w:ascii="Times New Roman" w:hAnsi="Times New Roman"/>
          <w:sz w:val="24"/>
          <w:szCs w:val="24"/>
        </w:rPr>
        <w:t>- презентации «Белки», «Углеводы», «Жиры», «Пищевые добавки»;</w:t>
      </w:r>
    </w:p>
    <w:p w:rsidR="0067329D" w:rsidRPr="00150D11" w:rsidRDefault="0067329D" w:rsidP="0067329D">
      <w:pPr>
        <w:pStyle w:val="af4"/>
        <w:tabs>
          <w:tab w:val="left" w:pos="110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50D11">
        <w:rPr>
          <w:rFonts w:ascii="Times New Roman" w:hAnsi="Times New Roman"/>
          <w:sz w:val="24"/>
          <w:szCs w:val="24"/>
        </w:rPr>
        <w:t>- выполнение лабораторных работпо исследованию</w:t>
      </w:r>
      <w:r w:rsidRPr="00150D11">
        <w:rPr>
          <w:rFonts w:ascii="Times New Roman" w:hAnsi="Times New Roman"/>
          <w:bCs/>
          <w:sz w:val="24"/>
          <w:szCs w:val="24"/>
        </w:rPr>
        <w:t xml:space="preserve"> химическим путем наличия в продуктах питания белков, жиров, углеводов; </w:t>
      </w:r>
      <w:r w:rsidRPr="00150D11">
        <w:rPr>
          <w:rFonts w:ascii="Times New Roman" w:hAnsi="Times New Roman"/>
          <w:sz w:val="24"/>
          <w:szCs w:val="24"/>
        </w:rPr>
        <w:t>анализу качества пищевых продуктов.</w:t>
      </w:r>
    </w:p>
    <w:p w:rsidR="0067329D" w:rsidRPr="00150D11" w:rsidRDefault="0067329D" w:rsidP="0067329D">
      <w:pPr>
        <w:pStyle w:val="af4"/>
        <w:tabs>
          <w:tab w:val="left" w:pos="110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50D11">
        <w:rPr>
          <w:rFonts w:ascii="Times New Roman" w:hAnsi="Times New Roman"/>
          <w:b/>
          <w:sz w:val="24"/>
          <w:szCs w:val="24"/>
        </w:rPr>
        <w:t xml:space="preserve">Формы проверки ЗУН: </w:t>
      </w:r>
      <w:r w:rsidRPr="00150D11">
        <w:rPr>
          <w:rFonts w:ascii="Times New Roman" w:hAnsi="Times New Roman"/>
          <w:sz w:val="24"/>
          <w:szCs w:val="24"/>
        </w:rPr>
        <w:t>внешний контроль, самоконтроль.</w:t>
      </w:r>
    </w:p>
    <w:p w:rsidR="0067329D" w:rsidRPr="00150D11" w:rsidRDefault="0067329D" w:rsidP="0067329D">
      <w:pPr>
        <w:pStyle w:val="af4"/>
        <w:tabs>
          <w:tab w:val="left" w:pos="1100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7329D" w:rsidRPr="00150D11" w:rsidRDefault="0067329D" w:rsidP="0067329D">
      <w:pPr>
        <w:pStyle w:val="af4"/>
        <w:tabs>
          <w:tab w:val="left" w:pos="1100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7329D" w:rsidRPr="00150D11" w:rsidRDefault="0067329D" w:rsidP="0067329D">
      <w:pPr>
        <w:pStyle w:val="af4"/>
        <w:numPr>
          <w:ilvl w:val="0"/>
          <w:numId w:val="9"/>
        </w:numPr>
        <w:tabs>
          <w:tab w:val="left" w:pos="1100"/>
        </w:tabs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150D11">
        <w:rPr>
          <w:rFonts w:ascii="Times New Roman" w:hAnsi="Times New Roman"/>
          <w:b/>
          <w:i/>
          <w:sz w:val="24"/>
          <w:szCs w:val="24"/>
        </w:rPr>
        <w:t xml:space="preserve">Химия и медицина. </w:t>
      </w:r>
      <w:r w:rsidRPr="00150D11">
        <w:rPr>
          <w:rFonts w:ascii="Times New Roman" w:hAnsi="Times New Roman"/>
          <w:sz w:val="24"/>
          <w:szCs w:val="24"/>
        </w:rPr>
        <w:t>19 часов. Из них теория – 11 часов, практика – 8 часов.</w:t>
      </w:r>
    </w:p>
    <w:p w:rsidR="0067329D" w:rsidRPr="00150D11" w:rsidRDefault="0067329D" w:rsidP="0067329D">
      <w:pPr>
        <w:pStyle w:val="af4"/>
        <w:tabs>
          <w:tab w:val="left" w:pos="110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50D11">
        <w:rPr>
          <w:rFonts w:ascii="Times New Roman" w:hAnsi="Times New Roman"/>
          <w:b/>
          <w:sz w:val="24"/>
          <w:szCs w:val="24"/>
        </w:rPr>
        <w:t xml:space="preserve">Теория: </w:t>
      </w:r>
      <w:r w:rsidRPr="00150D11">
        <w:rPr>
          <w:rFonts w:ascii="Times New Roman" w:hAnsi="Times New Roman"/>
          <w:sz w:val="24"/>
          <w:szCs w:val="24"/>
        </w:rPr>
        <w:t>Лекарства и яды в древности. Домашняя аптечка. Явления адсорбции, нейтрализации. Влияние наркотических препаратов на организм человека. Полимеры в медицине.</w:t>
      </w:r>
    </w:p>
    <w:p w:rsidR="0067329D" w:rsidRPr="00150D11" w:rsidRDefault="0067329D" w:rsidP="0067329D">
      <w:pPr>
        <w:pStyle w:val="af4"/>
        <w:tabs>
          <w:tab w:val="left" w:pos="110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50D11">
        <w:rPr>
          <w:rFonts w:ascii="Times New Roman" w:hAnsi="Times New Roman"/>
          <w:b/>
          <w:sz w:val="24"/>
          <w:szCs w:val="24"/>
        </w:rPr>
        <w:t>Практика:</w:t>
      </w:r>
    </w:p>
    <w:p w:rsidR="0067329D" w:rsidRPr="00150D11" w:rsidRDefault="0067329D" w:rsidP="0067329D">
      <w:pPr>
        <w:pStyle w:val="af4"/>
        <w:tabs>
          <w:tab w:val="left" w:pos="110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50D11">
        <w:rPr>
          <w:rFonts w:ascii="Times New Roman" w:hAnsi="Times New Roman"/>
          <w:sz w:val="24"/>
          <w:szCs w:val="24"/>
        </w:rPr>
        <w:t>- презентации «Лекарства и яды», «Наркотические препараты»;</w:t>
      </w:r>
    </w:p>
    <w:p w:rsidR="0067329D" w:rsidRPr="00150D11" w:rsidRDefault="0067329D" w:rsidP="0067329D">
      <w:pPr>
        <w:pStyle w:val="af4"/>
        <w:tabs>
          <w:tab w:val="left" w:pos="1100"/>
        </w:tabs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50D11">
        <w:rPr>
          <w:rFonts w:ascii="Times New Roman" w:hAnsi="Times New Roman"/>
          <w:sz w:val="24"/>
          <w:szCs w:val="24"/>
        </w:rPr>
        <w:t>- выполнение лабораторных работ</w:t>
      </w:r>
      <w:r w:rsidRPr="00150D11">
        <w:rPr>
          <w:rFonts w:ascii="Times New Roman" w:hAnsi="Times New Roman"/>
          <w:bCs/>
          <w:sz w:val="24"/>
          <w:szCs w:val="24"/>
        </w:rPr>
        <w:t>с использованием лекарственных препаратов, делая выводы о влияние наркотических препаратов на организм человека.</w:t>
      </w:r>
    </w:p>
    <w:p w:rsidR="0067329D" w:rsidRPr="00150D11" w:rsidRDefault="0067329D" w:rsidP="0067329D">
      <w:pPr>
        <w:pStyle w:val="af4"/>
        <w:tabs>
          <w:tab w:val="left" w:pos="110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50D11">
        <w:rPr>
          <w:rFonts w:ascii="Times New Roman" w:hAnsi="Times New Roman"/>
          <w:b/>
          <w:sz w:val="24"/>
          <w:szCs w:val="24"/>
        </w:rPr>
        <w:t xml:space="preserve">Формы проверки ЗУН: </w:t>
      </w:r>
      <w:r w:rsidRPr="00150D11">
        <w:rPr>
          <w:rFonts w:ascii="Times New Roman" w:hAnsi="Times New Roman"/>
          <w:sz w:val="24"/>
          <w:szCs w:val="24"/>
        </w:rPr>
        <w:t>внешний контроль, самоконтроль.</w:t>
      </w:r>
    </w:p>
    <w:p w:rsidR="0067329D" w:rsidRPr="00150D11" w:rsidRDefault="0067329D" w:rsidP="0067329D">
      <w:pPr>
        <w:pStyle w:val="af4"/>
        <w:tabs>
          <w:tab w:val="left" w:pos="110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7329D" w:rsidRPr="00150D11" w:rsidRDefault="0067329D" w:rsidP="0067329D">
      <w:pPr>
        <w:pStyle w:val="af4"/>
        <w:tabs>
          <w:tab w:val="left" w:pos="1100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7329D" w:rsidRPr="00150D11" w:rsidRDefault="0067329D" w:rsidP="0067329D">
      <w:pPr>
        <w:pStyle w:val="af4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150D11">
        <w:rPr>
          <w:rFonts w:ascii="Times New Roman" w:hAnsi="Times New Roman"/>
          <w:b/>
          <w:i/>
          <w:sz w:val="24"/>
          <w:szCs w:val="24"/>
        </w:rPr>
        <w:t xml:space="preserve">Химические средства гигиены и косметики. </w:t>
      </w:r>
      <w:r w:rsidRPr="00150D11">
        <w:rPr>
          <w:rFonts w:ascii="Times New Roman" w:hAnsi="Times New Roman"/>
          <w:sz w:val="24"/>
          <w:szCs w:val="24"/>
        </w:rPr>
        <w:t>15 часов, из них теория – 7 часов, практика – 8 часов.</w:t>
      </w:r>
    </w:p>
    <w:p w:rsidR="0067329D" w:rsidRPr="00150D11" w:rsidRDefault="0067329D" w:rsidP="0067329D">
      <w:pPr>
        <w:pStyle w:val="af4"/>
        <w:ind w:firstLine="709"/>
        <w:jc w:val="both"/>
        <w:rPr>
          <w:rFonts w:ascii="Times New Roman" w:hAnsi="Times New Roman"/>
          <w:sz w:val="24"/>
          <w:szCs w:val="24"/>
        </w:rPr>
      </w:pPr>
      <w:r w:rsidRPr="00150D11">
        <w:rPr>
          <w:rFonts w:ascii="Times New Roman" w:hAnsi="Times New Roman"/>
          <w:b/>
          <w:sz w:val="24"/>
          <w:szCs w:val="24"/>
        </w:rPr>
        <w:t xml:space="preserve">Теория: </w:t>
      </w:r>
      <w:r w:rsidRPr="00150D11">
        <w:rPr>
          <w:rFonts w:ascii="Times New Roman" w:hAnsi="Times New Roman"/>
          <w:sz w:val="24"/>
          <w:szCs w:val="24"/>
        </w:rPr>
        <w:t>Средства ухода за зубами. Мыла и синтетически моющие средства. Аэрозоли и дезодоранты. Косметические средства. Препараты бытовой химии – наши помощники.</w:t>
      </w:r>
    </w:p>
    <w:p w:rsidR="0067329D" w:rsidRPr="00150D11" w:rsidRDefault="0067329D" w:rsidP="0067329D">
      <w:pPr>
        <w:pStyle w:val="af4"/>
        <w:tabs>
          <w:tab w:val="left" w:pos="110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50D11">
        <w:rPr>
          <w:rFonts w:ascii="Times New Roman" w:hAnsi="Times New Roman"/>
          <w:b/>
          <w:sz w:val="24"/>
          <w:szCs w:val="24"/>
        </w:rPr>
        <w:t>Практика:</w:t>
      </w:r>
    </w:p>
    <w:p w:rsidR="0067329D" w:rsidRPr="00150D11" w:rsidRDefault="0067329D" w:rsidP="0067329D">
      <w:pPr>
        <w:pStyle w:val="af4"/>
        <w:ind w:firstLine="709"/>
        <w:jc w:val="both"/>
        <w:rPr>
          <w:rFonts w:ascii="Times New Roman" w:hAnsi="Times New Roman"/>
          <w:sz w:val="24"/>
          <w:szCs w:val="24"/>
        </w:rPr>
      </w:pPr>
      <w:r w:rsidRPr="00150D11">
        <w:rPr>
          <w:rFonts w:ascii="Times New Roman" w:hAnsi="Times New Roman"/>
          <w:sz w:val="24"/>
          <w:szCs w:val="24"/>
        </w:rPr>
        <w:t xml:space="preserve">- презентации: «Зубная паста», «Косметические средства»; </w:t>
      </w:r>
    </w:p>
    <w:p w:rsidR="0067329D" w:rsidRPr="00150D11" w:rsidRDefault="0067329D" w:rsidP="0067329D">
      <w:pPr>
        <w:pStyle w:val="af4"/>
        <w:ind w:firstLine="709"/>
        <w:jc w:val="both"/>
        <w:rPr>
          <w:rFonts w:ascii="Times New Roman" w:hAnsi="Times New Roman"/>
          <w:sz w:val="24"/>
          <w:szCs w:val="24"/>
        </w:rPr>
      </w:pPr>
      <w:r w:rsidRPr="00150D11">
        <w:rPr>
          <w:rFonts w:ascii="Times New Roman" w:hAnsi="Times New Roman"/>
          <w:sz w:val="24"/>
          <w:szCs w:val="24"/>
        </w:rPr>
        <w:t>- показ фильма «Синтетические вещества»;</w:t>
      </w:r>
    </w:p>
    <w:p w:rsidR="0067329D" w:rsidRPr="00150D11" w:rsidRDefault="0067329D" w:rsidP="0067329D">
      <w:pPr>
        <w:pStyle w:val="af4"/>
        <w:ind w:firstLine="709"/>
        <w:jc w:val="both"/>
        <w:rPr>
          <w:rFonts w:ascii="Times New Roman" w:hAnsi="Times New Roman"/>
          <w:sz w:val="24"/>
          <w:szCs w:val="24"/>
        </w:rPr>
      </w:pPr>
      <w:r w:rsidRPr="00150D11">
        <w:rPr>
          <w:rFonts w:ascii="Times New Roman" w:hAnsi="Times New Roman"/>
          <w:sz w:val="24"/>
          <w:szCs w:val="24"/>
        </w:rPr>
        <w:t>- выполнение лабораторных работ</w:t>
      </w:r>
      <w:r w:rsidRPr="00150D11">
        <w:rPr>
          <w:rFonts w:ascii="Times New Roman" w:hAnsi="Times New Roman"/>
          <w:bCs/>
          <w:sz w:val="24"/>
          <w:szCs w:val="24"/>
        </w:rPr>
        <w:t xml:space="preserve"> на определение состава и свойства химических веществ, входящих в состав средств гигиены и косметики.</w:t>
      </w:r>
    </w:p>
    <w:p w:rsidR="0067329D" w:rsidRPr="00150D11" w:rsidRDefault="0067329D" w:rsidP="0067329D">
      <w:pPr>
        <w:pStyle w:val="af4"/>
        <w:ind w:firstLine="709"/>
        <w:jc w:val="both"/>
        <w:rPr>
          <w:rFonts w:ascii="Times New Roman" w:hAnsi="Times New Roman"/>
          <w:sz w:val="24"/>
          <w:szCs w:val="24"/>
        </w:rPr>
      </w:pPr>
      <w:r w:rsidRPr="00150D11">
        <w:rPr>
          <w:rFonts w:ascii="Times New Roman" w:hAnsi="Times New Roman"/>
          <w:b/>
          <w:sz w:val="24"/>
          <w:szCs w:val="24"/>
        </w:rPr>
        <w:t xml:space="preserve">Формы проверки ЗУН: </w:t>
      </w:r>
      <w:r w:rsidRPr="00150D11">
        <w:rPr>
          <w:rFonts w:ascii="Times New Roman" w:hAnsi="Times New Roman"/>
          <w:sz w:val="24"/>
          <w:szCs w:val="24"/>
        </w:rPr>
        <w:t>внешний контроль, самоконтроль.</w:t>
      </w:r>
    </w:p>
    <w:p w:rsidR="0067329D" w:rsidRPr="00150D11" w:rsidRDefault="0067329D" w:rsidP="0067329D">
      <w:pPr>
        <w:pStyle w:val="af4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7329D" w:rsidRPr="00150D11" w:rsidRDefault="0067329D" w:rsidP="0067329D">
      <w:pPr>
        <w:pStyle w:val="af4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7329D" w:rsidRPr="00150D11" w:rsidRDefault="0067329D" w:rsidP="0067329D">
      <w:pPr>
        <w:pStyle w:val="af4"/>
        <w:numPr>
          <w:ilvl w:val="0"/>
          <w:numId w:val="9"/>
        </w:numPr>
        <w:tabs>
          <w:tab w:val="left" w:pos="1100"/>
        </w:tabs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150D11">
        <w:rPr>
          <w:rFonts w:ascii="Times New Roman" w:hAnsi="Times New Roman"/>
          <w:b/>
          <w:i/>
          <w:sz w:val="24"/>
          <w:szCs w:val="24"/>
        </w:rPr>
        <w:t>Химия и сельское хозяйство.</w:t>
      </w:r>
      <w:r w:rsidRPr="00150D11">
        <w:rPr>
          <w:rFonts w:ascii="Times New Roman" w:hAnsi="Times New Roman"/>
          <w:sz w:val="24"/>
          <w:szCs w:val="24"/>
        </w:rPr>
        <w:t xml:space="preserve"> 14 часов, из них теории – 6 часов, практики – 6 часов.</w:t>
      </w:r>
    </w:p>
    <w:p w:rsidR="0067329D" w:rsidRPr="00150D11" w:rsidRDefault="0067329D" w:rsidP="0067329D">
      <w:pPr>
        <w:pStyle w:val="af4"/>
        <w:tabs>
          <w:tab w:val="left" w:pos="110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50D11">
        <w:rPr>
          <w:rFonts w:ascii="Times New Roman" w:hAnsi="Times New Roman"/>
          <w:b/>
          <w:sz w:val="24"/>
          <w:szCs w:val="24"/>
        </w:rPr>
        <w:t xml:space="preserve">Теория: </w:t>
      </w:r>
      <w:r w:rsidRPr="00150D11">
        <w:rPr>
          <w:rFonts w:ascii="Times New Roman" w:hAnsi="Times New Roman"/>
          <w:sz w:val="24"/>
          <w:szCs w:val="24"/>
        </w:rPr>
        <w:t>Удобрения и их классификация. Химические средства защиты растений. Защита окружающей среды от химических веществ.</w:t>
      </w:r>
    </w:p>
    <w:p w:rsidR="0067329D" w:rsidRPr="00150D11" w:rsidRDefault="0067329D" w:rsidP="0067329D">
      <w:pPr>
        <w:pStyle w:val="af4"/>
        <w:tabs>
          <w:tab w:val="left" w:pos="110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50D11">
        <w:rPr>
          <w:rFonts w:ascii="Times New Roman" w:hAnsi="Times New Roman"/>
          <w:b/>
          <w:sz w:val="24"/>
          <w:szCs w:val="24"/>
        </w:rPr>
        <w:t xml:space="preserve">Практика: </w:t>
      </w:r>
    </w:p>
    <w:p w:rsidR="0067329D" w:rsidRPr="00150D11" w:rsidRDefault="0067329D" w:rsidP="0067329D">
      <w:pPr>
        <w:pStyle w:val="af4"/>
        <w:tabs>
          <w:tab w:val="left" w:pos="110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50D11">
        <w:rPr>
          <w:rFonts w:ascii="Times New Roman" w:hAnsi="Times New Roman"/>
          <w:sz w:val="24"/>
          <w:szCs w:val="24"/>
        </w:rPr>
        <w:t>- презентации «Минеральные удобрения», «Защита окружающей среды»;</w:t>
      </w:r>
    </w:p>
    <w:p w:rsidR="0067329D" w:rsidRPr="00150D11" w:rsidRDefault="0067329D" w:rsidP="0067329D">
      <w:pPr>
        <w:pStyle w:val="af4"/>
        <w:tabs>
          <w:tab w:val="left" w:pos="1100"/>
        </w:tabs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50D11">
        <w:rPr>
          <w:rFonts w:ascii="Times New Roman" w:hAnsi="Times New Roman"/>
          <w:sz w:val="24"/>
          <w:szCs w:val="24"/>
        </w:rPr>
        <w:t>- семинар-практикум по выполнению лабораторных работ</w:t>
      </w:r>
      <w:r w:rsidRPr="00150D11">
        <w:rPr>
          <w:rFonts w:ascii="Times New Roman" w:hAnsi="Times New Roman"/>
          <w:bCs/>
          <w:sz w:val="24"/>
          <w:szCs w:val="24"/>
        </w:rPr>
        <w:t xml:space="preserve"> (химического эксперимента) на определение минеральных удобрений, макро- и микроэлементов.</w:t>
      </w:r>
    </w:p>
    <w:p w:rsidR="0067329D" w:rsidRPr="00150D11" w:rsidRDefault="0067329D" w:rsidP="0067329D">
      <w:pPr>
        <w:pStyle w:val="af4"/>
        <w:tabs>
          <w:tab w:val="left" w:pos="110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50D11">
        <w:rPr>
          <w:rFonts w:ascii="Times New Roman" w:hAnsi="Times New Roman"/>
          <w:b/>
          <w:sz w:val="24"/>
          <w:szCs w:val="24"/>
        </w:rPr>
        <w:t xml:space="preserve">Формы проверки ЗУН: </w:t>
      </w:r>
      <w:r w:rsidRPr="00150D11">
        <w:rPr>
          <w:rFonts w:ascii="Times New Roman" w:hAnsi="Times New Roman"/>
          <w:sz w:val="24"/>
          <w:szCs w:val="24"/>
        </w:rPr>
        <w:t>внешний контроль, самоконтроль.</w:t>
      </w:r>
    </w:p>
    <w:p w:rsidR="0067329D" w:rsidRPr="00150D11" w:rsidRDefault="0067329D" w:rsidP="0067329D">
      <w:pPr>
        <w:pStyle w:val="af4"/>
        <w:tabs>
          <w:tab w:val="left" w:pos="110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7329D" w:rsidRPr="00150D11" w:rsidRDefault="0067329D" w:rsidP="0067329D">
      <w:pPr>
        <w:pStyle w:val="af4"/>
        <w:numPr>
          <w:ilvl w:val="0"/>
          <w:numId w:val="9"/>
        </w:numPr>
        <w:tabs>
          <w:tab w:val="left" w:pos="1100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0D11">
        <w:rPr>
          <w:rFonts w:ascii="Times New Roman" w:hAnsi="Times New Roman"/>
          <w:b/>
          <w:i/>
          <w:sz w:val="24"/>
          <w:szCs w:val="24"/>
        </w:rPr>
        <w:t xml:space="preserve">Химические вещества – строительные материалы. </w:t>
      </w:r>
      <w:r w:rsidRPr="00150D11">
        <w:rPr>
          <w:rFonts w:ascii="Times New Roman" w:hAnsi="Times New Roman"/>
          <w:sz w:val="24"/>
          <w:szCs w:val="24"/>
        </w:rPr>
        <w:t>12 часов.из них теории – 5 часов, практики – 7 часов.</w:t>
      </w:r>
    </w:p>
    <w:p w:rsidR="0067329D" w:rsidRPr="00150D11" w:rsidRDefault="0067329D" w:rsidP="0067329D">
      <w:pPr>
        <w:pStyle w:val="af4"/>
        <w:tabs>
          <w:tab w:val="left" w:pos="110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50D11">
        <w:rPr>
          <w:rFonts w:ascii="Times New Roman" w:hAnsi="Times New Roman"/>
          <w:b/>
          <w:sz w:val="24"/>
          <w:szCs w:val="24"/>
        </w:rPr>
        <w:t xml:space="preserve">Теория: </w:t>
      </w:r>
      <w:r w:rsidRPr="00150D11">
        <w:rPr>
          <w:rFonts w:ascii="Times New Roman" w:hAnsi="Times New Roman"/>
          <w:sz w:val="24"/>
          <w:szCs w:val="24"/>
        </w:rPr>
        <w:t>Строительные материалы.  Стекло. Керамические изделия.</w:t>
      </w:r>
    </w:p>
    <w:p w:rsidR="0067329D" w:rsidRPr="00150D11" w:rsidRDefault="0067329D" w:rsidP="0067329D">
      <w:pPr>
        <w:pStyle w:val="af4"/>
        <w:tabs>
          <w:tab w:val="left" w:pos="110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50D11">
        <w:rPr>
          <w:rFonts w:ascii="Times New Roman" w:hAnsi="Times New Roman"/>
          <w:b/>
          <w:sz w:val="24"/>
          <w:szCs w:val="24"/>
        </w:rPr>
        <w:t xml:space="preserve">Практика: </w:t>
      </w:r>
    </w:p>
    <w:p w:rsidR="0067329D" w:rsidRPr="00150D11" w:rsidRDefault="0067329D" w:rsidP="0067329D">
      <w:pPr>
        <w:pStyle w:val="af4"/>
        <w:tabs>
          <w:tab w:val="left" w:pos="110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50D11">
        <w:rPr>
          <w:rFonts w:ascii="Times New Roman" w:hAnsi="Times New Roman"/>
          <w:sz w:val="24"/>
          <w:szCs w:val="24"/>
        </w:rPr>
        <w:t>- презентации «Связующие материалы», «Строительные материалы»;</w:t>
      </w:r>
    </w:p>
    <w:p w:rsidR="0067329D" w:rsidRPr="00150D11" w:rsidRDefault="0067329D" w:rsidP="0067329D">
      <w:pPr>
        <w:pStyle w:val="af4"/>
        <w:tabs>
          <w:tab w:val="left" w:pos="1100"/>
        </w:tabs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50D11">
        <w:rPr>
          <w:rFonts w:ascii="Times New Roman" w:hAnsi="Times New Roman"/>
          <w:sz w:val="24"/>
          <w:szCs w:val="24"/>
        </w:rPr>
        <w:t>- - выполнение лабораторных работ</w:t>
      </w:r>
      <w:r w:rsidRPr="00150D11">
        <w:rPr>
          <w:rFonts w:ascii="Times New Roman" w:hAnsi="Times New Roman"/>
          <w:bCs/>
          <w:sz w:val="24"/>
          <w:szCs w:val="24"/>
        </w:rPr>
        <w:t xml:space="preserve"> на определение состава и свойства химических веществ, входящих в состав строительных материалов.</w:t>
      </w:r>
    </w:p>
    <w:p w:rsidR="0067329D" w:rsidRPr="00150D11" w:rsidRDefault="0067329D" w:rsidP="0067329D">
      <w:pPr>
        <w:pStyle w:val="af4"/>
        <w:tabs>
          <w:tab w:val="left" w:pos="110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50D11">
        <w:rPr>
          <w:rFonts w:ascii="Times New Roman" w:hAnsi="Times New Roman"/>
          <w:b/>
          <w:sz w:val="24"/>
          <w:szCs w:val="24"/>
        </w:rPr>
        <w:t xml:space="preserve">Формы проверки ЗУН: </w:t>
      </w:r>
      <w:r w:rsidRPr="00150D11">
        <w:rPr>
          <w:rFonts w:ascii="Times New Roman" w:hAnsi="Times New Roman"/>
          <w:sz w:val="24"/>
          <w:szCs w:val="24"/>
        </w:rPr>
        <w:t>внешний контроль, самоконтроль.</w:t>
      </w:r>
    </w:p>
    <w:p w:rsidR="0067329D" w:rsidRPr="00150D11" w:rsidRDefault="0067329D" w:rsidP="0067329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329D" w:rsidRDefault="0067329D" w:rsidP="0067329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0D11" w:rsidRPr="00150D11" w:rsidRDefault="00150D11" w:rsidP="0067329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329D" w:rsidRPr="00150D11" w:rsidRDefault="0067329D" w:rsidP="0067329D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0D11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4. Календарный учебный график.</w:t>
      </w:r>
    </w:p>
    <w:p w:rsidR="0067329D" w:rsidRPr="00150D11" w:rsidRDefault="0067329D" w:rsidP="0067329D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0D11">
        <w:rPr>
          <w:rFonts w:ascii="Times New Roman" w:hAnsi="Times New Roman" w:cs="Times New Roman"/>
          <w:b/>
          <w:sz w:val="24"/>
          <w:szCs w:val="24"/>
          <w:u w:val="single"/>
        </w:rPr>
        <w:t>1 год обучения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850"/>
        <w:gridCol w:w="992"/>
        <w:gridCol w:w="1418"/>
        <w:gridCol w:w="398"/>
        <w:gridCol w:w="1019"/>
        <w:gridCol w:w="601"/>
        <w:gridCol w:w="533"/>
        <w:gridCol w:w="1418"/>
        <w:gridCol w:w="850"/>
        <w:gridCol w:w="993"/>
      </w:tblGrid>
      <w:tr w:rsidR="0067329D" w:rsidRPr="00150D11" w:rsidTr="00AB0DB8">
        <w:tc>
          <w:tcPr>
            <w:tcW w:w="534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993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67329D" w:rsidRPr="00150D11" w:rsidTr="00AB0DB8">
        <w:tc>
          <w:tcPr>
            <w:tcW w:w="534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072" w:type="dxa"/>
            <w:gridSpan w:val="10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 1. Введение. 4  часа</w:t>
            </w:r>
          </w:p>
        </w:tc>
      </w:tr>
      <w:tr w:rsidR="0067329D" w:rsidRPr="00150D11" w:rsidTr="00AB0DB8"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Вводное занятие. Оборудование зала для занятий. Инструктаж по техника безопасности. Входная диагностика.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внешний контроль, самоконтроль.</w:t>
            </w:r>
          </w:p>
          <w:p w:rsidR="0067329D" w:rsidRPr="00150D11" w:rsidRDefault="0067329D" w:rsidP="00AB0DB8">
            <w:pPr>
              <w:pStyle w:val="a9"/>
              <w:tabs>
                <w:tab w:val="left" w:pos="412"/>
              </w:tabs>
              <w:rPr>
                <w:sz w:val="24"/>
              </w:rPr>
            </w:pPr>
          </w:p>
        </w:tc>
      </w:tr>
      <w:tr w:rsidR="0067329D" w:rsidRPr="00150D11" w:rsidTr="00AB0DB8"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0D11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9072" w:type="dxa"/>
            <w:gridSpan w:val="10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b/>
                <w:i/>
                <w:sz w:val="24"/>
                <w:szCs w:val="24"/>
              </w:rPr>
              <w:t>Раздел 2. Вещества и их превращения. 21 час</w:t>
            </w:r>
          </w:p>
        </w:tc>
      </w:tr>
      <w:tr w:rsidR="0067329D" w:rsidRPr="00150D11" w:rsidTr="00AB0DB8">
        <w:trPr>
          <w:trHeight w:val="369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химические понятия.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внешний контроль, самоконтроль.</w:t>
            </w:r>
          </w:p>
        </w:tc>
      </w:tr>
      <w:tr w:rsidR="0067329D" w:rsidRPr="00150D11" w:rsidTr="00AB0DB8"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bCs/>
                <w:sz w:val="24"/>
                <w:szCs w:val="24"/>
              </w:rPr>
              <w:t>Исследование свойств веществ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val="121"/>
        </w:trPr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bCs/>
                <w:sz w:val="24"/>
                <w:szCs w:val="24"/>
              </w:rPr>
              <w:t>Очистка веществ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val="263"/>
        </w:trPr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bCs/>
                <w:sz w:val="24"/>
                <w:szCs w:val="24"/>
              </w:rPr>
              <w:t>Неорганические соединения – оксиды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67329D" w:rsidRPr="00150D11" w:rsidRDefault="0067329D" w:rsidP="00AB0DB8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7329D" w:rsidRPr="00150D11" w:rsidTr="00AB0DB8">
        <w:trPr>
          <w:trHeight w:val="121"/>
        </w:trPr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bCs/>
                <w:sz w:val="24"/>
                <w:szCs w:val="24"/>
              </w:rPr>
              <w:t xml:space="preserve">Неорганические соединения –кислоты 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val="241"/>
        </w:trPr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bCs/>
                <w:sz w:val="24"/>
                <w:szCs w:val="24"/>
              </w:rPr>
              <w:t>Неорганические соединения  - основания, соли.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val="237"/>
        </w:trPr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bCs/>
                <w:sz w:val="24"/>
                <w:szCs w:val="24"/>
              </w:rPr>
              <w:t>Взаимосвязь неорганических соединений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val="121"/>
        </w:trPr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bCs/>
                <w:sz w:val="24"/>
                <w:szCs w:val="24"/>
              </w:rPr>
              <w:t>Химические реакции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val="315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Скорость химических реакций.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val="121"/>
        </w:trPr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контрольное задание</w:t>
            </w:r>
          </w:p>
        </w:tc>
      </w:tr>
      <w:tr w:rsidR="0067329D" w:rsidRPr="00150D11" w:rsidTr="00AB0DB8">
        <w:trPr>
          <w:trHeight w:val="121"/>
        </w:trPr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0D11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9072" w:type="dxa"/>
            <w:gridSpan w:val="10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 3. Вода в нашей жизни.19 часов</w:t>
            </w:r>
          </w:p>
        </w:tc>
      </w:tr>
      <w:tr w:rsidR="0067329D" w:rsidRPr="00150D11" w:rsidTr="00AB0DB8">
        <w:trPr>
          <w:trHeight w:val="121"/>
        </w:trPr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Вода в природе. Круговорот воды в природе.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внешний контроль, самоконтроль.</w:t>
            </w:r>
          </w:p>
        </w:tc>
      </w:tr>
      <w:tr w:rsidR="0067329D" w:rsidRPr="00150D11" w:rsidTr="00AB0DB8">
        <w:trPr>
          <w:trHeight w:val="121"/>
        </w:trPr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Жесткость воды и способы ее устранения.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val="70"/>
        </w:trPr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bCs/>
                <w:sz w:val="24"/>
                <w:szCs w:val="24"/>
              </w:rPr>
              <w:t>Растворимость веществ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val="121"/>
        </w:trPr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Кристаллизация веществ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val="121"/>
        </w:trPr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bCs/>
                <w:sz w:val="24"/>
                <w:szCs w:val="24"/>
              </w:rPr>
              <w:t>Электролитическая диссоциация. Гидролиз солей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val="121"/>
        </w:trPr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контрольное задание</w:t>
            </w:r>
          </w:p>
        </w:tc>
      </w:tr>
      <w:tr w:rsidR="0067329D" w:rsidRPr="00150D11" w:rsidTr="00AB0DB8">
        <w:trPr>
          <w:trHeight w:val="121"/>
        </w:trPr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0D11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9072" w:type="dxa"/>
            <w:gridSpan w:val="10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 4. Место эксперимента – кухня. 34 часа</w:t>
            </w:r>
          </w:p>
        </w:tc>
      </w:tr>
      <w:tr w:rsidR="0067329D" w:rsidRPr="00150D11" w:rsidTr="00AB0DB8">
        <w:trPr>
          <w:trHeight w:val="121"/>
        </w:trPr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Роль белков в жизнедеятельности организма.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 xml:space="preserve">внешний контроль, </w:t>
            </w:r>
            <w:r w:rsidRPr="00150D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самоконтроль.</w:t>
            </w:r>
          </w:p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val="121"/>
        </w:trPr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Роль углеводов в жизнедеятельности организма.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val="121"/>
        </w:trPr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Роль жиров в организме человека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val="121"/>
        </w:trPr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Роль эфирных и тонизирующих веществ в жизнедеятельности организма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val="121"/>
        </w:trPr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Роль витаминов в жизнедеятельности организма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val="121"/>
        </w:trPr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Элементы в продуктах питания.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val="121"/>
        </w:trPr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4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 xml:space="preserve">Анализ качества пищевых продуктов. 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val="121"/>
        </w:trPr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3"/>
              <w:ind w:hanging="1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25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4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hanging="10"/>
              <w:jc w:val="left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Гигиенические аспекты загрязнения пищевых продуктов чужеродными веществами.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val="121"/>
        </w:trPr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Пищевые добавки.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val="121"/>
        </w:trPr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0D11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9072" w:type="dxa"/>
            <w:gridSpan w:val="10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 5. Химия и медицина. 19 часов</w:t>
            </w:r>
          </w:p>
        </w:tc>
      </w:tr>
      <w:tr w:rsidR="0067329D" w:rsidRPr="00150D11" w:rsidTr="00AB0DB8">
        <w:trPr>
          <w:trHeight w:val="121"/>
        </w:trPr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Лекарства и яды в древности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 xml:space="preserve">внешний контроль, </w:t>
            </w:r>
            <w:r w:rsidRPr="00150D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самоконтроль.</w:t>
            </w:r>
          </w:p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val="121"/>
        </w:trPr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Домашняя аптечка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val="121"/>
        </w:trPr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Явления адсорбции, нейтрализации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val="121"/>
        </w:trPr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Влияние наркотических препаратов на организм человека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val="121"/>
        </w:trPr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Полимеры в медицине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val="121"/>
        </w:trPr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контрольное задание</w:t>
            </w:r>
          </w:p>
        </w:tc>
      </w:tr>
      <w:tr w:rsidR="0067329D" w:rsidRPr="00150D11" w:rsidTr="00AB0DB8">
        <w:trPr>
          <w:trHeight w:val="121"/>
        </w:trPr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0D11"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9072" w:type="dxa"/>
            <w:gridSpan w:val="10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 6. Химические средства гигиены и косметики. 15 часов</w:t>
            </w:r>
          </w:p>
        </w:tc>
      </w:tr>
      <w:tr w:rsidR="0067329D" w:rsidRPr="00150D11" w:rsidTr="00AB0DB8">
        <w:trPr>
          <w:trHeight w:val="121"/>
        </w:trPr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Средства ухода за зубами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внешний контроль, самоконтроль</w:t>
            </w:r>
          </w:p>
        </w:tc>
      </w:tr>
      <w:tr w:rsidR="0067329D" w:rsidRPr="00150D11" w:rsidTr="00AB0DB8"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Мыла и синтетически моющие средства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67329D" w:rsidRPr="00150D11" w:rsidRDefault="0067329D" w:rsidP="00AB0DB8">
            <w:pPr>
              <w:pStyle w:val="a6"/>
              <w:jc w:val="center"/>
            </w:pPr>
          </w:p>
        </w:tc>
      </w:tr>
      <w:tr w:rsidR="0067329D" w:rsidRPr="00150D11" w:rsidTr="00AB0DB8"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Аэрозоли и дезодоранты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67329D" w:rsidRPr="00150D11" w:rsidRDefault="0067329D" w:rsidP="00AB0DB8">
            <w:pPr>
              <w:pStyle w:val="a6"/>
              <w:jc w:val="center"/>
            </w:pPr>
          </w:p>
        </w:tc>
      </w:tr>
      <w:tr w:rsidR="0067329D" w:rsidRPr="00150D11" w:rsidTr="00AB0DB8"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Косметические средства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67329D" w:rsidRPr="00150D11" w:rsidRDefault="0067329D" w:rsidP="00AB0DB8">
            <w:pPr>
              <w:pStyle w:val="a6"/>
              <w:jc w:val="center"/>
            </w:pPr>
          </w:p>
        </w:tc>
      </w:tr>
      <w:tr w:rsidR="0067329D" w:rsidRPr="00150D11" w:rsidTr="00AB0DB8"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Препараты бытовой химии – наши помощники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67329D" w:rsidRPr="00150D11" w:rsidRDefault="0067329D" w:rsidP="00AB0DB8">
            <w:pPr>
              <w:pStyle w:val="a6"/>
              <w:jc w:val="center"/>
            </w:pPr>
          </w:p>
        </w:tc>
      </w:tr>
      <w:tr w:rsidR="0067329D" w:rsidRPr="00150D11" w:rsidTr="00AB0DB8">
        <w:trPr>
          <w:trHeight w:val="591"/>
        </w:trPr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7329D" w:rsidRPr="00150D11" w:rsidRDefault="0067329D" w:rsidP="00AB0DB8">
            <w:pPr>
              <w:pStyle w:val="a6"/>
              <w:jc w:val="center"/>
            </w:pPr>
            <w:r w:rsidRPr="00150D11">
              <w:t>контрольное задание</w:t>
            </w:r>
          </w:p>
        </w:tc>
      </w:tr>
      <w:tr w:rsidR="0067329D" w:rsidRPr="00150D11" w:rsidTr="00AB0DB8"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0D11">
              <w:rPr>
                <w:rFonts w:ascii="Times New Roman" w:hAnsi="Times New Roman"/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9072" w:type="dxa"/>
            <w:gridSpan w:val="10"/>
            <w:shd w:val="clear" w:color="auto" w:fill="auto"/>
          </w:tcPr>
          <w:p w:rsidR="0067329D" w:rsidRPr="00150D11" w:rsidRDefault="0067329D" w:rsidP="00AB0DB8">
            <w:pPr>
              <w:pStyle w:val="a6"/>
              <w:jc w:val="center"/>
            </w:pPr>
            <w:r w:rsidRPr="00150D11">
              <w:rPr>
                <w:b/>
                <w:i/>
              </w:rPr>
              <w:t>Раздел 7. Химия и сельское хозяйство.</w:t>
            </w:r>
          </w:p>
        </w:tc>
      </w:tr>
      <w:tr w:rsidR="0067329D" w:rsidRPr="00150D11" w:rsidTr="00AB0DB8"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Удобрения и их классификация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67329D" w:rsidRPr="00150D11" w:rsidRDefault="0067329D" w:rsidP="00AB0DB8">
            <w:pPr>
              <w:pStyle w:val="a6"/>
              <w:jc w:val="center"/>
            </w:pPr>
            <w:r w:rsidRPr="00150D11">
              <w:t>внешний контроль, самоконтроль</w:t>
            </w:r>
          </w:p>
        </w:tc>
      </w:tr>
      <w:tr w:rsidR="0067329D" w:rsidRPr="00150D11" w:rsidTr="00AB0DB8"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Химические средства защиты растений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67329D" w:rsidRPr="00150D11" w:rsidRDefault="0067329D" w:rsidP="00AB0DB8">
            <w:pPr>
              <w:pStyle w:val="a6"/>
              <w:jc w:val="center"/>
            </w:pPr>
          </w:p>
        </w:tc>
      </w:tr>
      <w:tr w:rsidR="0067329D" w:rsidRPr="00150D11" w:rsidTr="00AB0DB8"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Защита окружающей среды от химических веществ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67329D" w:rsidRPr="00150D11" w:rsidRDefault="0067329D" w:rsidP="00AB0DB8">
            <w:pPr>
              <w:pStyle w:val="a6"/>
              <w:jc w:val="center"/>
            </w:pPr>
          </w:p>
        </w:tc>
      </w:tr>
      <w:tr w:rsidR="0067329D" w:rsidRPr="00150D11" w:rsidTr="00AB0DB8"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9072" w:type="dxa"/>
            <w:gridSpan w:val="10"/>
            <w:shd w:val="clear" w:color="auto" w:fill="auto"/>
          </w:tcPr>
          <w:p w:rsidR="0067329D" w:rsidRPr="00150D11" w:rsidRDefault="0067329D" w:rsidP="00AB0DB8">
            <w:pPr>
              <w:pStyle w:val="a6"/>
              <w:jc w:val="center"/>
            </w:pPr>
            <w:r w:rsidRPr="00150D11">
              <w:rPr>
                <w:b/>
                <w:i/>
              </w:rPr>
              <w:t>Раздел 8. Химические вещества – строительные материалы. 12  часов</w:t>
            </w:r>
          </w:p>
        </w:tc>
      </w:tr>
      <w:tr w:rsidR="0067329D" w:rsidRPr="00150D11" w:rsidTr="00AB0DB8"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Строительные материалы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67329D" w:rsidRPr="00150D11" w:rsidRDefault="0067329D" w:rsidP="00AB0DB8">
            <w:pPr>
              <w:pStyle w:val="a6"/>
              <w:jc w:val="center"/>
            </w:pPr>
          </w:p>
        </w:tc>
      </w:tr>
      <w:tr w:rsidR="0067329D" w:rsidRPr="00150D11" w:rsidTr="00AB0DB8"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43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Стекло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67329D" w:rsidRPr="00150D11" w:rsidRDefault="0067329D" w:rsidP="00AB0DB8">
            <w:pPr>
              <w:pStyle w:val="a6"/>
              <w:jc w:val="center"/>
            </w:pPr>
          </w:p>
        </w:tc>
      </w:tr>
      <w:tr w:rsidR="0067329D" w:rsidRPr="00150D11" w:rsidTr="00AB0DB8"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44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Керамические изделия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67329D" w:rsidRPr="00150D11" w:rsidRDefault="0067329D" w:rsidP="00AB0DB8">
            <w:pPr>
              <w:pStyle w:val="a6"/>
              <w:jc w:val="center"/>
            </w:pPr>
          </w:p>
        </w:tc>
      </w:tr>
      <w:tr w:rsidR="0067329D" w:rsidRPr="00150D11" w:rsidTr="00AB0DB8"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150D11">
              <w:rPr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9072" w:type="dxa"/>
            <w:gridSpan w:val="10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 8. Итоговое занятие 2 часа</w:t>
            </w:r>
          </w:p>
        </w:tc>
      </w:tr>
      <w:tr w:rsidR="0067329D" w:rsidRPr="00150D11" w:rsidTr="00AB0DB8"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45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Итоговое занятие. Итоговая диагностика.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7329D" w:rsidRPr="00150D11" w:rsidRDefault="0067329D" w:rsidP="00AB0DB8">
            <w:pPr>
              <w:pStyle w:val="a6"/>
              <w:jc w:val="center"/>
            </w:pPr>
            <w:r w:rsidRPr="00150D11">
              <w:t>итоговый контроль, диагностические материалы</w:t>
            </w:r>
          </w:p>
        </w:tc>
      </w:tr>
      <w:tr w:rsidR="0067329D" w:rsidRPr="00150D11" w:rsidTr="00AB0DB8">
        <w:tc>
          <w:tcPr>
            <w:tcW w:w="5812" w:type="dxa"/>
            <w:gridSpan w:val="7"/>
            <w:shd w:val="clear" w:color="auto" w:fill="auto"/>
          </w:tcPr>
          <w:p w:rsidR="0067329D" w:rsidRPr="00150D11" w:rsidRDefault="0067329D" w:rsidP="00AB0DB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50D1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794" w:type="dxa"/>
            <w:gridSpan w:val="4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/>
                <w:sz w:val="24"/>
                <w:szCs w:val="24"/>
              </w:rPr>
              <w:t>136 часов</w:t>
            </w:r>
          </w:p>
        </w:tc>
      </w:tr>
    </w:tbl>
    <w:p w:rsidR="0067329D" w:rsidRPr="00150D11" w:rsidRDefault="0067329D" w:rsidP="0067329D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7329D" w:rsidRPr="00150D11" w:rsidRDefault="0067329D" w:rsidP="0067329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329D" w:rsidRPr="00150D11" w:rsidRDefault="0067329D" w:rsidP="0067329D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329D" w:rsidRPr="00150D11" w:rsidRDefault="0067329D" w:rsidP="0067329D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0D11">
        <w:rPr>
          <w:rFonts w:ascii="Times New Roman" w:hAnsi="Times New Roman" w:cs="Times New Roman"/>
          <w:b/>
          <w:sz w:val="24"/>
          <w:szCs w:val="24"/>
          <w:u w:val="single"/>
        </w:rPr>
        <w:t>5.Методические материалы.</w:t>
      </w:r>
    </w:p>
    <w:p w:rsidR="0067329D" w:rsidRPr="00150D11" w:rsidRDefault="0067329D" w:rsidP="0067329D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329D" w:rsidRPr="00150D11" w:rsidRDefault="0067329D" w:rsidP="0067329D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D11">
        <w:rPr>
          <w:rFonts w:ascii="Times New Roman" w:hAnsi="Times New Roman" w:cs="Times New Roman"/>
          <w:b/>
          <w:sz w:val="24"/>
          <w:szCs w:val="24"/>
        </w:rPr>
        <w:t>Методические рекомендации и обеспечение  к содержанию занятий</w:t>
      </w:r>
    </w:p>
    <w:p w:rsidR="0067329D" w:rsidRPr="00150D11" w:rsidRDefault="0067329D" w:rsidP="0067329D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329D" w:rsidRPr="00150D11" w:rsidRDefault="0067329D" w:rsidP="0067329D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 xml:space="preserve">Формы и методы. С точки зрения психологов отношение к окружающей среде формируется в процессе взаимодействия эмоциональной, интеллектуальной и волевой сфер психики человека. Только в том случае образуется система психологических установок личности. Следовательно, реализация задач экологического образования требует определенных форм и методов обучения. В своей программе предпочтение таким формам, методам и методическим приемам обучения, которые: </w:t>
      </w:r>
    </w:p>
    <w:p w:rsidR="0067329D" w:rsidRPr="00150D11" w:rsidRDefault="0067329D" w:rsidP="0067329D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-</w:t>
      </w:r>
      <w:r w:rsidRPr="00150D11">
        <w:rPr>
          <w:rFonts w:ascii="Times New Roman" w:hAnsi="Times New Roman" w:cs="Times New Roman"/>
          <w:sz w:val="24"/>
          <w:szCs w:val="24"/>
        </w:rPr>
        <w:tab/>
        <w:t xml:space="preserve">стимулируют обучающихся к постоянному пополнению знаний об окружающей среде (ситуационная игра, конференции, семинары, лекции, беседы, рефераты, диспуты, дебаты, анкетирование, компьютерные технологии); </w:t>
      </w:r>
    </w:p>
    <w:p w:rsidR="0067329D" w:rsidRPr="00150D11" w:rsidRDefault="0067329D" w:rsidP="0067329D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150D11">
        <w:rPr>
          <w:rFonts w:ascii="Times New Roman" w:hAnsi="Times New Roman" w:cs="Times New Roman"/>
          <w:sz w:val="24"/>
          <w:szCs w:val="24"/>
        </w:rPr>
        <w:tab/>
        <w:t xml:space="preserve">способствуют развитию творческого мышления, умению предвидеть возможные последствия природообразующей деятельности человека; методы, обеспечивающие формирование интеллектуальных умений: анализ, синтез, сравнение, установление причинно-следственных связей, а также традиционные методы - беседа, наблюдение, опыт, лабораторные и практические работы исследовательского и проблемного характера с использованием параллельных заданий, экскурсия; </w:t>
      </w:r>
    </w:p>
    <w:p w:rsidR="0067329D" w:rsidRPr="00150D11" w:rsidRDefault="0067329D" w:rsidP="0067329D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-</w:t>
      </w:r>
      <w:r w:rsidRPr="00150D11">
        <w:rPr>
          <w:rFonts w:ascii="Times New Roman" w:hAnsi="Times New Roman" w:cs="Times New Roman"/>
          <w:sz w:val="24"/>
          <w:szCs w:val="24"/>
        </w:rPr>
        <w:tab/>
        <w:t xml:space="preserve">обеспечивают развитие исследовательских навыков, умений; основ проектного мышления учащихся (проектные работы, проблемный подход к изучению отдельных явлений, интерактивные занятие с конечным продуктом обучения) </w:t>
      </w:r>
    </w:p>
    <w:p w:rsidR="0067329D" w:rsidRPr="00150D11" w:rsidRDefault="0067329D" w:rsidP="0067329D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-</w:t>
      </w:r>
      <w:r w:rsidRPr="00150D11">
        <w:rPr>
          <w:rFonts w:ascii="Times New Roman" w:hAnsi="Times New Roman" w:cs="Times New Roman"/>
          <w:sz w:val="24"/>
          <w:szCs w:val="24"/>
        </w:rPr>
        <w:tab/>
        <w:t>вовлекают учащихся в практическую деятельность по решению проблем окружающей среды местного значения, агитационную деятельность (акции практической направленности - очистка территории, изучение источников загрязнения окружающей среды различными веществами, пропаганда экологических знаний - листовки, газеты, видеоролики, лекции и пр.).</w:t>
      </w:r>
    </w:p>
    <w:p w:rsidR="0067329D" w:rsidRPr="00150D11" w:rsidRDefault="0067329D" w:rsidP="0067329D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0D11">
        <w:rPr>
          <w:rFonts w:ascii="Times New Roman" w:hAnsi="Times New Roman" w:cs="Times New Roman"/>
          <w:b/>
          <w:sz w:val="24"/>
          <w:szCs w:val="24"/>
          <w:u w:val="single"/>
        </w:rPr>
        <w:t>6.Планируемые результаты</w:t>
      </w:r>
    </w:p>
    <w:p w:rsidR="0067329D" w:rsidRPr="00150D11" w:rsidRDefault="0067329D" w:rsidP="0067329D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329D" w:rsidRPr="00150D11" w:rsidRDefault="0067329D" w:rsidP="0067329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0D11">
        <w:rPr>
          <w:rFonts w:ascii="Times New Roman" w:hAnsi="Times New Roman" w:cs="Times New Roman"/>
          <w:b/>
          <w:sz w:val="24"/>
          <w:szCs w:val="24"/>
          <w:u w:val="single"/>
        </w:rPr>
        <w:t>Предметные:</w:t>
      </w:r>
    </w:p>
    <w:p w:rsidR="0067329D" w:rsidRPr="00150D11" w:rsidRDefault="0067329D" w:rsidP="0067329D">
      <w:pPr>
        <w:tabs>
          <w:tab w:val="left" w:pos="495"/>
          <w:tab w:val="left" w:pos="108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Б</w:t>
      </w:r>
      <w:r w:rsidRPr="00150D11">
        <w:rPr>
          <w:rFonts w:ascii="Times New Roman" w:hAnsi="Times New Roman" w:cs="Times New Roman"/>
          <w:b/>
          <w:sz w:val="24"/>
          <w:szCs w:val="24"/>
        </w:rPr>
        <w:t xml:space="preserve">удут </w:t>
      </w:r>
      <w:r w:rsidRPr="00150D11">
        <w:rPr>
          <w:rFonts w:ascii="Times New Roman" w:hAnsi="Times New Roman" w:cs="Times New Roman"/>
          <w:b/>
          <w:bCs/>
          <w:sz w:val="24"/>
          <w:szCs w:val="24"/>
        </w:rPr>
        <w:t>знать</w:t>
      </w:r>
      <w:r w:rsidRPr="00150D11">
        <w:rPr>
          <w:rFonts w:ascii="Times New Roman" w:hAnsi="Times New Roman" w:cs="Times New Roman"/>
          <w:bCs/>
          <w:sz w:val="24"/>
          <w:szCs w:val="24"/>
        </w:rPr>
        <w:t>:</w:t>
      </w:r>
    </w:p>
    <w:p w:rsidR="0067329D" w:rsidRPr="00150D11" w:rsidRDefault="0067329D" w:rsidP="0067329D">
      <w:pPr>
        <w:pStyle w:val="af0"/>
        <w:numPr>
          <w:ilvl w:val="0"/>
          <w:numId w:val="7"/>
        </w:numPr>
        <w:tabs>
          <w:tab w:val="left" w:pos="495"/>
          <w:tab w:val="left" w:pos="1080"/>
        </w:tabs>
        <w:ind w:left="0" w:firstLine="709"/>
        <w:jc w:val="both"/>
      </w:pPr>
      <w:r w:rsidRPr="00150D11">
        <w:t xml:space="preserve"> место химии среди естественнонаучных дисциплин</w:t>
      </w:r>
    </w:p>
    <w:p w:rsidR="0067329D" w:rsidRPr="00150D11" w:rsidRDefault="0067329D" w:rsidP="0067329D">
      <w:pPr>
        <w:pStyle w:val="af0"/>
        <w:numPr>
          <w:ilvl w:val="0"/>
          <w:numId w:val="7"/>
        </w:numPr>
        <w:tabs>
          <w:tab w:val="left" w:pos="495"/>
          <w:tab w:val="left" w:pos="1080"/>
        </w:tabs>
        <w:ind w:left="0" w:firstLine="709"/>
        <w:jc w:val="both"/>
      </w:pPr>
      <w:r w:rsidRPr="00150D11">
        <w:t xml:space="preserve"> назначение химической посуды и лабораторного оборудования;</w:t>
      </w:r>
    </w:p>
    <w:p w:rsidR="0067329D" w:rsidRPr="00150D11" w:rsidRDefault="0067329D" w:rsidP="0067329D">
      <w:pPr>
        <w:pStyle w:val="af0"/>
        <w:numPr>
          <w:ilvl w:val="0"/>
          <w:numId w:val="7"/>
        </w:numPr>
        <w:tabs>
          <w:tab w:val="left" w:pos="495"/>
          <w:tab w:val="left" w:pos="1080"/>
        </w:tabs>
        <w:ind w:left="0" w:firstLine="709"/>
        <w:jc w:val="both"/>
      </w:pPr>
      <w:r w:rsidRPr="00150D11">
        <w:t xml:space="preserve"> правила организации рабочего места;</w:t>
      </w:r>
    </w:p>
    <w:p w:rsidR="0067329D" w:rsidRPr="00150D11" w:rsidRDefault="0067329D" w:rsidP="0067329D">
      <w:pPr>
        <w:widowControl w:val="0"/>
        <w:numPr>
          <w:ilvl w:val="0"/>
          <w:numId w:val="7"/>
        </w:numPr>
        <w:tabs>
          <w:tab w:val="left" w:pos="360"/>
          <w:tab w:val="left" w:pos="108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правила техники безопасности при выполнении практических работ;</w:t>
      </w:r>
    </w:p>
    <w:p w:rsidR="0067329D" w:rsidRPr="00150D11" w:rsidRDefault="0067329D" w:rsidP="0067329D">
      <w:pPr>
        <w:numPr>
          <w:ilvl w:val="0"/>
          <w:numId w:val="7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основные методы изучения естественных наук: наблюдение, моделирование, эксперимент;</w:t>
      </w:r>
    </w:p>
    <w:p w:rsidR="0067329D" w:rsidRPr="00150D11" w:rsidRDefault="0067329D" w:rsidP="0067329D">
      <w:pPr>
        <w:numPr>
          <w:ilvl w:val="0"/>
          <w:numId w:val="7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отличительные признаки веществ и  физических тел; физических и химических явлений;</w:t>
      </w:r>
    </w:p>
    <w:p w:rsidR="0067329D" w:rsidRPr="00150D11" w:rsidRDefault="0067329D" w:rsidP="0067329D">
      <w:pPr>
        <w:numPr>
          <w:ilvl w:val="0"/>
          <w:numId w:val="7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 xml:space="preserve">признаки химических реакций и условия их протекания; </w:t>
      </w:r>
    </w:p>
    <w:p w:rsidR="0067329D" w:rsidRPr="00150D11" w:rsidRDefault="0067329D" w:rsidP="0067329D">
      <w:pPr>
        <w:numPr>
          <w:ilvl w:val="0"/>
          <w:numId w:val="7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 xml:space="preserve"> вещества, наиболее часто используемые человеком в различных областях (быту, медицине, сельском хозяйстве, строительстве, парфюмерии и др.), и экологические последствия их применения; </w:t>
      </w:r>
    </w:p>
    <w:p w:rsidR="0067329D" w:rsidRPr="00150D11" w:rsidRDefault="0067329D" w:rsidP="0067329D">
      <w:pPr>
        <w:widowControl w:val="0"/>
        <w:numPr>
          <w:ilvl w:val="0"/>
          <w:numId w:val="7"/>
        </w:numPr>
        <w:tabs>
          <w:tab w:val="left" w:pos="360"/>
          <w:tab w:val="left" w:pos="108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методы выполнения проекта;</w:t>
      </w:r>
    </w:p>
    <w:p w:rsidR="0067329D" w:rsidRPr="00150D11" w:rsidRDefault="0067329D" w:rsidP="0067329D">
      <w:pPr>
        <w:widowControl w:val="0"/>
        <w:numPr>
          <w:ilvl w:val="0"/>
          <w:numId w:val="7"/>
        </w:numPr>
        <w:tabs>
          <w:tab w:val="left" w:pos="360"/>
          <w:tab w:val="left" w:pos="108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 xml:space="preserve">иметь представление о веществах, применяемых в быту. </w:t>
      </w:r>
    </w:p>
    <w:p w:rsidR="0067329D" w:rsidRPr="00150D11" w:rsidRDefault="0067329D" w:rsidP="0067329D">
      <w:pPr>
        <w:pStyle w:val="af0"/>
        <w:tabs>
          <w:tab w:val="left" w:pos="360"/>
          <w:tab w:val="left" w:pos="1080"/>
        </w:tabs>
        <w:ind w:left="0" w:firstLine="709"/>
        <w:jc w:val="both"/>
        <w:rPr>
          <w:b/>
          <w:bCs/>
        </w:rPr>
      </w:pPr>
      <w:r w:rsidRPr="00150D11">
        <w:rPr>
          <w:b/>
          <w:bCs/>
        </w:rPr>
        <w:t>Уметь:</w:t>
      </w:r>
    </w:p>
    <w:p w:rsidR="0067329D" w:rsidRPr="00150D11" w:rsidRDefault="0067329D" w:rsidP="0067329D">
      <w:pPr>
        <w:numPr>
          <w:ilvl w:val="0"/>
          <w:numId w:val="7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обращаться с лабораторным оборудованием, соблюдать правила техники безопасности при выполнении практических работ и домашнего эксперимента;</w:t>
      </w:r>
    </w:p>
    <w:p w:rsidR="0067329D" w:rsidRPr="00150D11" w:rsidRDefault="0067329D" w:rsidP="0067329D">
      <w:pPr>
        <w:numPr>
          <w:ilvl w:val="0"/>
          <w:numId w:val="7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 xml:space="preserve"> проводить простейшие исследования свойств веществ;</w:t>
      </w:r>
    </w:p>
    <w:p w:rsidR="0067329D" w:rsidRPr="00150D11" w:rsidRDefault="0067329D" w:rsidP="0067329D">
      <w:pPr>
        <w:numPr>
          <w:ilvl w:val="0"/>
          <w:numId w:val="7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использовать метод наблюдения при выполнении различных видов практических заданий;</w:t>
      </w:r>
    </w:p>
    <w:p w:rsidR="0067329D" w:rsidRPr="00150D11" w:rsidRDefault="0067329D" w:rsidP="0067329D">
      <w:pPr>
        <w:numPr>
          <w:ilvl w:val="0"/>
          <w:numId w:val="7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оформлять результаты наблюдений и проведенного эксперимента;</w:t>
      </w:r>
    </w:p>
    <w:p w:rsidR="0067329D" w:rsidRPr="00150D11" w:rsidRDefault="0067329D" w:rsidP="0067329D">
      <w:pPr>
        <w:numPr>
          <w:ilvl w:val="0"/>
          <w:numId w:val="7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жизни;</w:t>
      </w:r>
    </w:p>
    <w:p w:rsidR="0067329D" w:rsidRPr="00150D11" w:rsidRDefault="0067329D" w:rsidP="0067329D">
      <w:pPr>
        <w:numPr>
          <w:ilvl w:val="0"/>
          <w:numId w:val="7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работать индивидуально, в парах, группах, используя полученные знания;</w:t>
      </w:r>
    </w:p>
    <w:p w:rsidR="0067329D" w:rsidRPr="00150D11" w:rsidRDefault="0067329D" w:rsidP="0067329D">
      <w:pPr>
        <w:numPr>
          <w:ilvl w:val="0"/>
          <w:numId w:val="7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lastRenderedPageBreak/>
        <w:t xml:space="preserve"> обладать навыками работы с различными видами источников информации: литературой, средствами Интернета, мультимедийными пособиями;</w:t>
      </w:r>
    </w:p>
    <w:p w:rsidR="0067329D" w:rsidRPr="00150D11" w:rsidRDefault="0067329D" w:rsidP="0067329D">
      <w:pPr>
        <w:widowControl w:val="0"/>
        <w:numPr>
          <w:ilvl w:val="0"/>
          <w:numId w:val="7"/>
        </w:numPr>
        <w:tabs>
          <w:tab w:val="left" w:pos="360"/>
          <w:tab w:val="left" w:pos="108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выполнять и защищать проект.</w:t>
      </w:r>
    </w:p>
    <w:p w:rsidR="0067329D" w:rsidRPr="00150D11" w:rsidRDefault="0067329D" w:rsidP="0067329D">
      <w:pPr>
        <w:pStyle w:val="dash041e0431044b0447043d044b0439"/>
        <w:ind w:firstLine="700"/>
        <w:jc w:val="both"/>
        <w:rPr>
          <w:b/>
          <w:u w:val="single"/>
        </w:rPr>
      </w:pPr>
      <w:r w:rsidRPr="00150D11">
        <w:rPr>
          <w:b/>
          <w:u w:val="single"/>
        </w:rPr>
        <w:t xml:space="preserve">Метапредметные: </w:t>
      </w:r>
    </w:p>
    <w:p w:rsidR="0067329D" w:rsidRPr="00150D11" w:rsidRDefault="0067329D" w:rsidP="0067329D">
      <w:pPr>
        <w:pStyle w:val="dash041e0431044b0447043d044b0439"/>
        <w:numPr>
          <w:ilvl w:val="0"/>
          <w:numId w:val="6"/>
        </w:numPr>
        <w:tabs>
          <w:tab w:val="left" w:pos="1080"/>
        </w:tabs>
        <w:ind w:firstLine="700"/>
        <w:jc w:val="both"/>
      </w:pPr>
      <w:r w:rsidRPr="00150D11">
        <w:rPr>
          <w:rStyle w:val="dash041e0431044b0447043d044b0439char1"/>
        </w:rPr>
        <w:t>осознание объективной значимости основ химической науки как области современного естествознания, химических превращений неорганических и органических веществ как основы многих явлений живой и неживой природы; углубление представлений о материальном единстве мира;</w:t>
      </w:r>
    </w:p>
    <w:p w:rsidR="0067329D" w:rsidRPr="00150D11" w:rsidRDefault="0067329D" w:rsidP="0067329D">
      <w:pPr>
        <w:pStyle w:val="dash041e0431044b0447043d044b0439"/>
        <w:numPr>
          <w:ilvl w:val="0"/>
          <w:numId w:val="6"/>
        </w:numPr>
        <w:tabs>
          <w:tab w:val="left" w:pos="1080"/>
        </w:tabs>
        <w:ind w:firstLine="700"/>
        <w:jc w:val="both"/>
      </w:pPr>
      <w:r w:rsidRPr="00150D11">
        <w:rPr>
          <w:rStyle w:val="dash041e0431044b0447043d044b0439char1"/>
        </w:rPr>
        <w:t>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сохранения здоровья и окружающей среды;</w:t>
      </w:r>
    </w:p>
    <w:p w:rsidR="0067329D" w:rsidRPr="00150D11" w:rsidRDefault="0067329D" w:rsidP="0067329D">
      <w:pPr>
        <w:pStyle w:val="dash041e0431044b0447043d044b0439"/>
        <w:numPr>
          <w:ilvl w:val="0"/>
          <w:numId w:val="6"/>
        </w:numPr>
        <w:tabs>
          <w:tab w:val="left" w:pos="1080"/>
        </w:tabs>
        <w:ind w:firstLine="700"/>
        <w:jc w:val="both"/>
      </w:pPr>
      <w:r w:rsidRPr="00150D11">
        <w:rPr>
          <w:rStyle w:val="dash041e0431044b0447043d044b0439char1"/>
        </w:rPr>
        <w:t>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</w:t>
      </w:r>
    </w:p>
    <w:p w:rsidR="0067329D" w:rsidRPr="00150D11" w:rsidRDefault="0067329D" w:rsidP="0067329D">
      <w:pPr>
        <w:pStyle w:val="dash041e0431044b0447043d044b0439"/>
        <w:numPr>
          <w:ilvl w:val="0"/>
          <w:numId w:val="6"/>
        </w:numPr>
        <w:tabs>
          <w:tab w:val="left" w:pos="1080"/>
        </w:tabs>
        <w:ind w:firstLine="700"/>
        <w:jc w:val="both"/>
      </w:pPr>
      <w:r w:rsidRPr="00150D11">
        <w:rPr>
          <w:rStyle w:val="dash041e0431044b0447043d044b0439char1"/>
        </w:rPr>
        <w:t>приобретение опыта использования различных методов изучения веществ: наблюдения за их превращениями при проведении несложных химических экспериментов с использованием лабораторного оборудования и приборов;</w:t>
      </w:r>
    </w:p>
    <w:p w:rsidR="0067329D" w:rsidRPr="00150D11" w:rsidRDefault="0067329D" w:rsidP="0067329D">
      <w:pPr>
        <w:pStyle w:val="dash041e0431044b0447043d044b0439"/>
        <w:numPr>
          <w:ilvl w:val="0"/>
          <w:numId w:val="6"/>
        </w:numPr>
        <w:tabs>
          <w:tab w:val="left" w:pos="1080"/>
        </w:tabs>
        <w:ind w:firstLine="700"/>
        <w:jc w:val="both"/>
      </w:pPr>
      <w:r w:rsidRPr="00150D11">
        <w:rPr>
          <w:rStyle w:val="dash041e0431044b0447043d044b0439char1"/>
        </w:rPr>
        <w:t xml:space="preserve">формирование представлений о значении химической науки в решении современных экологических проблем, в том числе в предотвращении  техногенных и экологических катастроф. </w:t>
      </w:r>
    </w:p>
    <w:p w:rsidR="0067329D" w:rsidRPr="00150D11" w:rsidRDefault="0067329D" w:rsidP="0067329D">
      <w:pPr>
        <w:pStyle w:val="dash041e0431044b0447043d044b0439"/>
        <w:ind w:firstLine="700"/>
        <w:jc w:val="both"/>
        <w:rPr>
          <w:rStyle w:val="dash041e0431044b0447043d044b0439char1"/>
          <w:b/>
          <w:u w:val="single"/>
        </w:rPr>
      </w:pPr>
      <w:r w:rsidRPr="00150D11">
        <w:rPr>
          <w:rStyle w:val="dash041e0431044b0447043d044b0439char1"/>
          <w:b/>
          <w:u w:val="single"/>
        </w:rPr>
        <w:t>Личностные результаты:</w:t>
      </w:r>
    </w:p>
    <w:p w:rsidR="0067329D" w:rsidRPr="00150D11" w:rsidRDefault="0067329D" w:rsidP="0067329D">
      <w:pPr>
        <w:numPr>
          <w:ilvl w:val="0"/>
          <w:numId w:val="6"/>
        </w:num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формирование навыков безопасного и грамотного обращения с веществами.</w:t>
      </w:r>
    </w:p>
    <w:p w:rsidR="0067329D" w:rsidRPr="00150D11" w:rsidRDefault="0067329D" w:rsidP="0067329D">
      <w:pPr>
        <w:numPr>
          <w:ilvl w:val="0"/>
          <w:numId w:val="6"/>
        </w:num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развитие познавательной активности</w:t>
      </w:r>
      <w:r w:rsidRPr="00150D11">
        <w:rPr>
          <w:rFonts w:ascii="Times New Roman" w:hAnsi="Times New Roman" w:cs="Times New Roman"/>
          <w:bCs/>
          <w:sz w:val="24"/>
          <w:szCs w:val="24"/>
        </w:rPr>
        <w:t>об</w:t>
      </w:r>
      <w:r w:rsidRPr="00150D11">
        <w:rPr>
          <w:rFonts w:ascii="Times New Roman" w:hAnsi="Times New Roman" w:cs="Times New Roman"/>
          <w:sz w:val="24"/>
          <w:szCs w:val="24"/>
        </w:rPr>
        <w:t>учающихся через межпредметные связи, показать роль естественных наук в процессе познания.</w:t>
      </w:r>
    </w:p>
    <w:p w:rsidR="0067329D" w:rsidRPr="00150D11" w:rsidRDefault="0067329D" w:rsidP="0067329D">
      <w:pPr>
        <w:numPr>
          <w:ilvl w:val="0"/>
          <w:numId w:val="6"/>
        </w:num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развитие познавательных интересов и интеллектуальных способностей в процессе самостоятельного приобретения химических и биологических знаний с использованием различных источников информации, способствовать формированию навыков работы со справочной литературой.</w:t>
      </w:r>
    </w:p>
    <w:p w:rsidR="0067329D" w:rsidRPr="00150D11" w:rsidRDefault="0067329D" w:rsidP="0067329D">
      <w:pPr>
        <w:numPr>
          <w:ilvl w:val="0"/>
          <w:numId w:val="6"/>
        </w:num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развитие коммуникативных, проектных, презентационных умений и навыков.</w:t>
      </w:r>
    </w:p>
    <w:p w:rsidR="0067329D" w:rsidRPr="00150D11" w:rsidRDefault="0067329D" w:rsidP="0067329D">
      <w:pPr>
        <w:pStyle w:val="dash041e0431044b0447043d044b0439"/>
        <w:ind w:right="100" w:firstLine="700"/>
        <w:jc w:val="both"/>
      </w:pPr>
    </w:p>
    <w:p w:rsidR="0067329D" w:rsidRPr="00150D11" w:rsidRDefault="0067329D" w:rsidP="0067329D">
      <w:pPr>
        <w:tabs>
          <w:tab w:val="left" w:pos="1080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0D11">
        <w:rPr>
          <w:rFonts w:ascii="Times New Roman" w:hAnsi="Times New Roman" w:cs="Times New Roman"/>
          <w:b/>
          <w:sz w:val="24"/>
          <w:szCs w:val="24"/>
          <w:u w:val="single"/>
        </w:rPr>
        <w:t>7. Формы аттестации и оценочные материалы.</w:t>
      </w:r>
    </w:p>
    <w:p w:rsidR="0067329D" w:rsidRPr="00150D11" w:rsidRDefault="0067329D" w:rsidP="0067329D">
      <w:pPr>
        <w:tabs>
          <w:tab w:val="left" w:pos="1080"/>
        </w:tabs>
        <w:ind w:firstLine="709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tabs>
          <w:tab w:val="left" w:pos="1080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Формы аттестации включают в себя следующие этапы: входную, промежуточную и итоговую.</w:t>
      </w:r>
    </w:p>
    <w:p w:rsidR="0067329D" w:rsidRPr="00150D11" w:rsidRDefault="0067329D" w:rsidP="0067329D">
      <w:pPr>
        <w:tabs>
          <w:tab w:val="left" w:pos="1080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1. Входная аттестация (диагностика) проводится с целью выявления уровня подготовки обучающихся.</w:t>
      </w:r>
    </w:p>
    <w:p w:rsidR="0067329D" w:rsidRPr="00150D11" w:rsidRDefault="0067329D" w:rsidP="0067329D">
      <w:pPr>
        <w:tabs>
          <w:tab w:val="left" w:pos="1080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Входная аттестация проводится в первый месяц учебных занятий с занесением результатов в диагностическую карту.</w:t>
      </w:r>
    </w:p>
    <w:p w:rsidR="0067329D" w:rsidRPr="00150D11" w:rsidRDefault="0067329D" w:rsidP="0067329D">
      <w:pPr>
        <w:tabs>
          <w:tab w:val="left" w:pos="1080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 xml:space="preserve">2. Итоговая аттестация (диагностика) проводится с целью выявления уровня развития способностей и личностных качеств обучающегося и их соответствия прогнозируемым результатам данной программы. </w:t>
      </w:r>
    </w:p>
    <w:p w:rsidR="0067329D" w:rsidRPr="00150D11" w:rsidRDefault="0067329D" w:rsidP="0067329D">
      <w:pPr>
        <w:tabs>
          <w:tab w:val="left" w:pos="1080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Аналитико-диагностический блок дополнительной общеразвивающей программы включает в себя:</w:t>
      </w:r>
    </w:p>
    <w:p w:rsidR="0067329D" w:rsidRPr="00150D11" w:rsidRDefault="0067329D" w:rsidP="0067329D">
      <w:pPr>
        <w:tabs>
          <w:tab w:val="left" w:pos="1080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150D11">
        <w:rPr>
          <w:rFonts w:ascii="Times New Roman" w:hAnsi="Times New Roman" w:cs="Times New Roman"/>
          <w:sz w:val="24"/>
          <w:szCs w:val="24"/>
        </w:rPr>
        <w:tab/>
        <w:t>диагностику обученности (знания, умения, навыки по профилю программы);</w:t>
      </w:r>
    </w:p>
    <w:p w:rsidR="0067329D" w:rsidRPr="00150D11" w:rsidRDefault="0067329D" w:rsidP="0067329D">
      <w:pPr>
        <w:tabs>
          <w:tab w:val="left" w:pos="1080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•</w:t>
      </w:r>
      <w:r w:rsidRPr="00150D11">
        <w:rPr>
          <w:rFonts w:ascii="Times New Roman" w:hAnsi="Times New Roman" w:cs="Times New Roman"/>
          <w:sz w:val="24"/>
          <w:szCs w:val="24"/>
        </w:rPr>
        <w:tab/>
        <w:t>диагностику обучаемости;</w:t>
      </w:r>
    </w:p>
    <w:p w:rsidR="0067329D" w:rsidRPr="00150D11" w:rsidRDefault="0067329D" w:rsidP="0067329D">
      <w:pPr>
        <w:tabs>
          <w:tab w:val="left" w:pos="1080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•</w:t>
      </w:r>
      <w:r w:rsidRPr="00150D11">
        <w:rPr>
          <w:rFonts w:ascii="Times New Roman" w:hAnsi="Times New Roman" w:cs="Times New Roman"/>
          <w:sz w:val="24"/>
          <w:szCs w:val="24"/>
        </w:rPr>
        <w:tab/>
        <w:t>текущую диагностику (зачеты по темам, результаты участия в соревнованиях и т.д.).</w:t>
      </w:r>
    </w:p>
    <w:p w:rsidR="0067329D" w:rsidRPr="00150D11" w:rsidRDefault="0067329D" w:rsidP="0067329D">
      <w:pPr>
        <w:tabs>
          <w:tab w:val="left" w:pos="1080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Диагностика обученности по  профилю программы проводится два раза в год:</w:t>
      </w:r>
    </w:p>
    <w:p w:rsidR="0067329D" w:rsidRPr="00150D11" w:rsidRDefault="0067329D" w:rsidP="0067329D">
      <w:pPr>
        <w:tabs>
          <w:tab w:val="left" w:pos="1080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1 – входная диагностика (сентябрь-октябрь);</w:t>
      </w:r>
    </w:p>
    <w:p w:rsidR="0067329D" w:rsidRPr="00150D11" w:rsidRDefault="0067329D" w:rsidP="0067329D">
      <w:pPr>
        <w:tabs>
          <w:tab w:val="left" w:pos="1080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2 – итоговая диагностика (апрель-май).</w:t>
      </w:r>
    </w:p>
    <w:p w:rsidR="0067329D" w:rsidRPr="00150D11" w:rsidRDefault="0067329D" w:rsidP="0067329D">
      <w:pPr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rPr>
          <w:rFonts w:ascii="Times New Roman" w:hAnsi="Times New Roman" w:cs="Times New Roman"/>
          <w:b/>
          <w:sz w:val="24"/>
          <w:szCs w:val="24"/>
        </w:rPr>
      </w:pPr>
      <w:r w:rsidRPr="00150D11">
        <w:rPr>
          <w:rFonts w:ascii="Times New Roman" w:hAnsi="Times New Roman" w:cs="Times New Roman"/>
          <w:b/>
          <w:sz w:val="24"/>
          <w:szCs w:val="24"/>
        </w:rPr>
        <w:t>Оценочные материалы.</w:t>
      </w:r>
    </w:p>
    <w:p w:rsidR="0067329D" w:rsidRPr="00150D11" w:rsidRDefault="0067329D" w:rsidP="0067329D">
      <w:pPr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1.</w:t>
      </w:r>
      <w:r w:rsidRPr="00150D11">
        <w:rPr>
          <w:rFonts w:ascii="Times New Roman" w:hAnsi="Times New Roman" w:cs="Times New Roman"/>
          <w:sz w:val="24"/>
          <w:szCs w:val="24"/>
        </w:rPr>
        <w:tab/>
        <w:t>Анкетирование в начале и в конце учебного года.</w:t>
      </w:r>
    </w:p>
    <w:p w:rsidR="0067329D" w:rsidRPr="00150D11" w:rsidRDefault="0067329D" w:rsidP="0067329D">
      <w:pPr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2.</w:t>
      </w:r>
      <w:r w:rsidRPr="00150D11">
        <w:rPr>
          <w:rFonts w:ascii="Times New Roman" w:hAnsi="Times New Roman" w:cs="Times New Roman"/>
          <w:sz w:val="24"/>
          <w:szCs w:val="24"/>
        </w:rPr>
        <w:tab/>
        <w:t>Мониторинг активности учащихся на занятиях.</w:t>
      </w:r>
    </w:p>
    <w:p w:rsidR="0067329D" w:rsidRPr="00150D11" w:rsidRDefault="0067329D" w:rsidP="0067329D">
      <w:pPr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3.</w:t>
      </w:r>
      <w:r w:rsidRPr="00150D11">
        <w:rPr>
          <w:rFonts w:ascii="Times New Roman" w:hAnsi="Times New Roman" w:cs="Times New Roman"/>
          <w:sz w:val="24"/>
          <w:szCs w:val="24"/>
        </w:rPr>
        <w:tab/>
        <w:t>Выступление с защитой исследовательских работ на конференциях.</w:t>
      </w:r>
    </w:p>
    <w:p w:rsidR="0067329D" w:rsidRPr="00150D11" w:rsidRDefault="0067329D" w:rsidP="0067329D">
      <w:pPr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4.</w:t>
      </w:r>
      <w:r w:rsidRPr="00150D11">
        <w:rPr>
          <w:rFonts w:ascii="Times New Roman" w:hAnsi="Times New Roman" w:cs="Times New Roman"/>
          <w:sz w:val="24"/>
          <w:szCs w:val="24"/>
        </w:rPr>
        <w:tab/>
        <w:t>По завершении изучения каждой темы проводится контрольная работа. Так как рассматриваемые типы задач относятся к разряду повышенной сложности, оценки «2» и «3» за контрольную работу не выставляются.</w:t>
      </w:r>
    </w:p>
    <w:p w:rsidR="0067329D" w:rsidRPr="00150D11" w:rsidRDefault="0067329D" w:rsidP="0067329D">
      <w:pPr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Обучающийся, получивший оценку «удовлетворительно» или «неудовлетворительно» может исправить её на последующих занятиях.</w:t>
      </w:r>
    </w:p>
    <w:p w:rsidR="0067329D" w:rsidRPr="00150D11" w:rsidRDefault="0067329D" w:rsidP="0067329D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7329D" w:rsidRPr="00150D11" w:rsidRDefault="0067329D" w:rsidP="0067329D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0D11">
        <w:rPr>
          <w:rFonts w:ascii="Times New Roman" w:hAnsi="Times New Roman" w:cs="Times New Roman"/>
          <w:b/>
          <w:sz w:val="24"/>
          <w:szCs w:val="24"/>
          <w:u w:val="single"/>
        </w:rPr>
        <w:t xml:space="preserve">8.Учебно –методическое и материально-техническое обеспечение </w:t>
      </w:r>
    </w:p>
    <w:p w:rsidR="0067329D" w:rsidRPr="00150D11" w:rsidRDefault="0067329D" w:rsidP="0067329D">
      <w:pPr>
        <w:tabs>
          <w:tab w:val="left" w:pos="1080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329D" w:rsidRPr="00150D11" w:rsidRDefault="0067329D" w:rsidP="0067329D">
      <w:pPr>
        <w:tabs>
          <w:tab w:val="left" w:pos="1080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329D" w:rsidRPr="00150D11" w:rsidRDefault="0067329D" w:rsidP="0067329D">
      <w:pPr>
        <w:tabs>
          <w:tab w:val="left" w:pos="935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50D11">
        <w:rPr>
          <w:rFonts w:ascii="Times New Roman" w:hAnsi="Times New Roman" w:cs="Times New Roman"/>
          <w:b/>
          <w:sz w:val="24"/>
          <w:szCs w:val="24"/>
        </w:rPr>
        <w:t xml:space="preserve"> Помещение для занятий, соответствующее санитарно-гигиеническим требованиям (специализированный кабинет для занятий)</w:t>
      </w:r>
    </w:p>
    <w:p w:rsidR="0067329D" w:rsidRPr="00150D11" w:rsidRDefault="0067329D" w:rsidP="0067329D">
      <w:pPr>
        <w:tabs>
          <w:tab w:val="left" w:pos="935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Занятия с обучающимися проводятся на базе кабинета химии, оборудованного мультимедийной установкой и интерактивной доской. В кабинете имеются различные раздаточные материалы, таблицы, учебные пособия, лабораторное оборудование, химические реактивы.</w:t>
      </w:r>
    </w:p>
    <w:p w:rsidR="0067329D" w:rsidRPr="00150D11" w:rsidRDefault="0067329D" w:rsidP="0067329D"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329D" w:rsidRPr="00150D11" w:rsidRDefault="0067329D" w:rsidP="0067329D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50D11">
        <w:rPr>
          <w:rFonts w:ascii="Times New Roman" w:hAnsi="Times New Roman" w:cs="Times New Roman"/>
          <w:b/>
          <w:bCs/>
          <w:sz w:val="24"/>
          <w:szCs w:val="24"/>
        </w:rPr>
        <w:t xml:space="preserve"> Материально-техническое обеспечение</w:t>
      </w:r>
    </w:p>
    <w:p w:rsidR="0067329D" w:rsidRPr="00150D11" w:rsidRDefault="0067329D" w:rsidP="0067329D">
      <w:pPr>
        <w:pStyle w:val="13"/>
        <w:ind w:firstLine="709"/>
        <w:jc w:val="center"/>
        <w:rPr>
          <w:b/>
        </w:rPr>
      </w:pPr>
      <w:r w:rsidRPr="00150D11">
        <w:rPr>
          <w:b/>
        </w:rPr>
        <w:lastRenderedPageBreak/>
        <w:t>Химическая лабораторная посуда, аппараты и приборы:</w:t>
      </w:r>
    </w:p>
    <w:p w:rsidR="0067329D" w:rsidRPr="00150D11" w:rsidRDefault="0067329D" w:rsidP="0067329D">
      <w:pPr>
        <w:pStyle w:val="13"/>
        <w:ind w:firstLine="709"/>
      </w:pPr>
      <w:r w:rsidRPr="00150D11">
        <w:t>1) приборы для работы с газами;</w:t>
      </w:r>
    </w:p>
    <w:p w:rsidR="0067329D" w:rsidRPr="00150D11" w:rsidRDefault="0067329D" w:rsidP="0067329D">
      <w:pPr>
        <w:pStyle w:val="13"/>
        <w:ind w:firstLine="709"/>
      </w:pPr>
      <w:r w:rsidRPr="00150D11">
        <w:t>2) аппараты и приборы  для опытов  с твердыми, жидкими веществами;</w:t>
      </w:r>
    </w:p>
    <w:p w:rsidR="0067329D" w:rsidRPr="00150D11" w:rsidRDefault="0067329D" w:rsidP="0067329D">
      <w:pPr>
        <w:pStyle w:val="13"/>
        <w:ind w:firstLine="709"/>
      </w:pPr>
      <w:r w:rsidRPr="00150D11">
        <w:t>3) измерительные приборы и приспособления для выполнения опытов;</w:t>
      </w:r>
    </w:p>
    <w:p w:rsidR="0067329D" w:rsidRPr="00150D11" w:rsidRDefault="0067329D" w:rsidP="0067329D">
      <w:pPr>
        <w:pStyle w:val="13"/>
        <w:ind w:firstLine="709"/>
      </w:pPr>
      <w:r w:rsidRPr="00150D11">
        <w:t xml:space="preserve">4) стеклянная и пластмассовая посуда и приспособления для проведения опытов. </w:t>
      </w:r>
    </w:p>
    <w:p w:rsidR="0067329D" w:rsidRPr="00150D11" w:rsidRDefault="0067329D" w:rsidP="0067329D">
      <w:pPr>
        <w:pStyle w:val="13"/>
        <w:ind w:firstLine="709"/>
        <w:jc w:val="center"/>
        <w:rPr>
          <w:b/>
        </w:rPr>
      </w:pPr>
      <w:r w:rsidRPr="00150D11">
        <w:rPr>
          <w:b/>
        </w:rPr>
        <w:t>Химические реактивы и материалы:</w:t>
      </w:r>
    </w:p>
    <w:p w:rsidR="0067329D" w:rsidRPr="00150D11" w:rsidRDefault="0067329D" w:rsidP="0067329D">
      <w:pPr>
        <w:pStyle w:val="13"/>
        <w:ind w:firstLine="709"/>
      </w:pPr>
      <w:r w:rsidRPr="00150D11">
        <w:t>1)Простые вещества: медь, натрий, кальций, магний, железо, цинк;</w:t>
      </w:r>
    </w:p>
    <w:p w:rsidR="0067329D" w:rsidRPr="00150D11" w:rsidRDefault="0067329D" w:rsidP="0067329D">
      <w:pPr>
        <w:pStyle w:val="13"/>
        <w:ind w:firstLine="709"/>
      </w:pPr>
      <w:r w:rsidRPr="00150D11">
        <w:t>2)оксиды: меди, кальция, железа, магния;</w:t>
      </w:r>
    </w:p>
    <w:p w:rsidR="0067329D" w:rsidRPr="00150D11" w:rsidRDefault="0067329D" w:rsidP="0067329D">
      <w:pPr>
        <w:pStyle w:val="13"/>
        <w:ind w:firstLine="709"/>
      </w:pPr>
      <w:r w:rsidRPr="00150D11">
        <w:t>3)кислоты: серная, соляная, азотная;</w:t>
      </w:r>
    </w:p>
    <w:p w:rsidR="0067329D" w:rsidRPr="00150D11" w:rsidRDefault="0067329D" w:rsidP="0067329D">
      <w:pPr>
        <w:pStyle w:val="13"/>
        <w:ind w:firstLine="709"/>
      </w:pPr>
      <w:r w:rsidRPr="00150D11">
        <w:t>4)основания - гидроксиды: натрия, кальция, 25%-ный водный раствор аммиака;</w:t>
      </w:r>
    </w:p>
    <w:p w:rsidR="0067329D" w:rsidRPr="00150D11" w:rsidRDefault="0067329D" w:rsidP="0067329D">
      <w:pPr>
        <w:pStyle w:val="13"/>
        <w:ind w:firstLine="709"/>
      </w:pPr>
      <w:r w:rsidRPr="00150D11">
        <w:t>5)соли: хлориды натрия, меди, алюминия, железа; нитраты калия, натрия, серебра; сульфат меди; иодид калия; алюмокалиевые квасцы; дихромат калия;</w:t>
      </w:r>
    </w:p>
    <w:p w:rsidR="0067329D" w:rsidRPr="00150D11" w:rsidRDefault="0067329D" w:rsidP="0067329D">
      <w:pPr>
        <w:pStyle w:val="13"/>
        <w:ind w:firstLine="709"/>
      </w:pPr>
      <w:r w:rsidRPr="00150D11">
        <w:t>6)органические соединения: этанол,  уксусная кислота, сахароза,  метиловый оранжевый, фенолфталеин,  лакмус.</w:t>
      </w:r>
    </w:p>
    <w:p w:rsidR="0067329D" w:rsidRPr="00150D11" w:rsidRDefault="0067329D" w:rsidP="0067329D">
      <w:pPr>
        <w:pStyle w:val="13"/>
        <w:ind w:firstLine="709"/>
        <w:jc w:val="center"/>
        <w:rPr>
          <w:b/>
        </w:rPr>
      </w:pPr>
      <w:r w:rsidRPr="00150D11">
        <w:rPr>
          <w:b/>
        </w:rPr>
        <w:t>Мультимедийное оборудование (переносное)</w:t>
      </w:r>
    </w:p>
    <w:p w:rsidR="0067329D" w:rsidRPr="00150D11" w:rsidRDefault="0067329D" w:rsidP="0067329D">
      <w:pPr>
        <w:pStyle w:val="13"/>
        <w:ind w:firstLine="709"/>
      </w:pPr>
      <w:r w:rsidRPr="00150D11">
        <w:t>Ноутбук, проектор, экран</w:t>
      </w:r>
    </w:p>
    <w:p w:rsidR="0067329D" w:rsidRPr="00150D11" w:rsidRDefault="0067329D" w:rsidP="0067329D">
      <w:pPr>
        <w:pStyle w:val="13"/>
        <w:ind w:firstLine="709"/>
      </w:pPr>
      <w:r w:rsidRPr="00150D11">
        <w:t>Примечание: занятия проводятся в кабинете химии, оборудованном вытяжным шкафом, раковиной. Лабораторная посуда, химические реактивы и материалы находятся в лаборантской, расположенной рядом с кабинетом.</w:t>
      </w:r>
    </w:p>
    <w:p w:rsidR="0067329D" w:rsidRPr="00150D11" w:rsidRDefault="0067329D" w:rsidP="0067329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329D" w:rsidRPr="00150D11" w:rsidRDefault="0067329D" w:rsidP="0067329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b/>
          <w:sz w:val="24"/>
          <w:szCs w:val="24"/>
        </w:rPr>
        <w:t xml:space="preserve"> Кадровое обеспечение.</w:t>
      </w:r>
      <w:r w:rsidRPr="00150D11">
        <w:rPr>
          <w:rFonts w:ascii="Times New Roman" w:hAnsi="Times New Roman" w:cs="Times New Roman"/>
          <w:sz w:val="24"/>
          <w:szCs w:val="24"/>
        </w:rPr>
        <w:t xml:space="preserve"> Педагог дополнительного образования</w:t>
      </w:r>
    </w:p>
    <w:p w:rsidR="0067329D" w:rsidRPr="00150D11" w:rsidRDefault="0067329D" w:rsidP="0067329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329D" w:rsidRPr="00150D11" w:rsidRDefault="0067329D" w:rsidP="0067329D">
      <w:pPr>
        <w:tabs>
          <w:tab w:val="left" w:pos="1200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0D11">
        <w:rPr>
          <w:rFonts w:ascii="Times New Roman" w:hAnsi="Times New Roman" w:cs="Times New Roman"/>
          <w:b/>
          <w:sz w:val="24"/>
          <w:szCs w:val="24"/>
        </w:rPr>
        <w:t>Программно-методическое обеспечение</w:t>
      </w:r>
    </w:p>
    <w:p w:rsidR="0067329D" w:rsidRPr="00150D11" w:rsidRDefault="0067329D" w:rsidP="0067329D">
      <w:pPr>
        <w:tabs>
          <w:tab w:val="left" w:pos="1200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0D11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150D11">
        <w:rPr>
          <w:rFonts w:ascii="Times New Roman" w:hAnsi="Times New Roman" w:cs="Times New Roman"/>
          <w:sz w:val="24"/>
          <w:szCs w:val="24"/>
        </w:rPr>
        <w:t>Дополнительная общеразвивающая программа</w:t>
      </w:r>
      <w:r w:rsidRPr="00150D11">
        <w:rPr>
          <w:rFonts w:ascii="Times New Roman" w:hAnsi="Times New Roman" w:cs="Times New Roman"/>
          <w:b/>
          <w:sz w:val="24"/>
          <w:szCs w:val="24"/>
        </w:rPr>
        <w:t xml:space="preserve"> «Химия вокруг нас»;</w:t>
      </w:r>
    </w:p>
    <w:p w:rsidR="0067329D" w:rsidRPr="00150D11" w:rsidRDefault="0067329D" w:rsidP="0067329D">
      <w:pPr>
        <w:pStyle w:val="1"/>
        <w:numPr>
          <w:ilvl w:val="0"/>
          <w:numId w:val="11"/>
        </w:numPr>
        <w:tabs>
          <w:tab w:val="left" w:pos="1200"/>
        </w:tabs>
        <w:ind w:left="0" w:right="0" w:firstLine="709"/>
        <w:jc w:val="both"/>
        <w:rPr>
          <w:b w:val="0"/>
          <w:sz w:val="24"/>
          <w:szCs w:val="24"/>
        </w:rPr>
      </w:pPr>
      <w:r w:rsidRPr="00150D11">
        <w:rPr>
          <w:b w:val="0"/>
          <w:sz w:val="24"/>
          <w:szCs w:val="24"/>
        </w:rPr>
        <w:t>Анкеты.</w:t>
      </w:r>
    </w:p>
    <w:p w:rsidR="0067329D" w:rsidRPr="00150D11" w:rsidRDefault="0067329D" w:rsidP="0067329D">
      <w:pPr>
        <w:numPr>
          <w:ilvl w:val="0"/>
          <w:numId w:val="11"/>
        </w:numPr>
        <w:tabs>
          <w:tab w:val="left" w:pos="1200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Инструкции по выполнению практических работ.</w:t>
      </w:r>
    </w:p>
    <w:p w:rsidR="0067329D" w:rsidRPr="00150D11" w:rsidRDefault="0067329D" w:rsidP="0067329D">
      <w:pPr>
        <w:numPr>
          <w:ilvl w:val="0"/>
          <w:numId w:val="11"/>
        </w:numPr>
        <w:tabs>
          <w:tab w:val="left" w:pos="12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Электронные учебники</w:t>
      </w:r>
    </w:p>
    <w:p w:rsidR="0067329D" w:rsidRPr="00150D11" w:rsidRDefault="0067329D" w:rsidP="0067329D">
      <w:pPr>
        <w:numPr>
          <w:ilvl w:val="0"/>
          <w:numId w:val="11"/>
        </w:numPr>
        <w:tabs>
          <w:tab w:val="left" w:pos="12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Цифровой фотоаппарат.</w:t>
      </w:r>
    </w:p>
    <w:p w:rsidR="0067329D" w:rsidRPr="00150D11" w:rsidRDefault="0067329D" w:rsidP="0067329D">
      <w:pPr>
        <w:numPr>
          <w:ilvl w:val="0"/>
          <w:numId w:val="11"/>
        </w:numPr>
        <w:tabs>
          <w:tab w:val="left" w:pos="12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Периодическая система химических элементов Д.И. Менделеева.</w:t>
      </w:r>
    </w:p>
    <w:p w:rsidR="0067329D" w:rsidRPr="00150D11" w:rsidRDefault="0067329D" w:rsidP="0067329D">
      <w:pPr>
        <w:numPr>
          <w:ilvl w:val="0"/>
          <w:numId w:val="11"/>
        </w:numPr>
        <w:tabs>
          <w:tab w:val="left" w:pos="12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Таблица растворимости.</w:t>
      </w:r>
    </w:p>
    <w:p w:rsidR="0067329D" w:rsidRPr="00150D11" w:rsidRDefault="0067329D" w:rsidP="0067329D">
      <w:pPr>
        <w:numPr>
          <w:ilvl w:val="0"/>
          <w:numId w:val="11"/>
        </w:numPr>
        <w:tabs>
          <w:tab w:val="left" w:pos="12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Раздаточный материал для дидактических игр.</w:t>
      </w:r>
    </w:p>
    <w:p w:rsidR="0067329D" w:rsidRPr="00150D11" w:rsidRDefault="0067329D" w:rsidP="0067329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329D" w:rsidRPr="00150D11" w:rsidRDefault="0067329D" w:rsidP="0067329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329D" w:rsidRPr="00150D11" w:rsidRDefault="0067329D" w:rsidP="0067329D">
      <w:pPr>
        <w:tabs>
          <w:tab w:val="left" w:pos="1100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329D" w:rsidRPr="00150D11" w:rsidRDefault="0067329D" w:rsidP="0067329D">
      <w:pPr>
        <w:tabs>
          <w:tab w:val="left" w:pos="1100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329D" w:rsidRPr="00150D11" w:rsidRDefault="0067329D" w:rsidP="0067329D">
      <w:pPr>
        <w:pStyle w:val="af4"/>
        <w:jc w:val="center"/>
        <w:rPr>
          <w:rFonts w:ascii="Times New Roman" w:hAnsi="Times New Roman"/>
          <w:sz w:val="24"/>
          <w:szCs w:val="24"/>
        </w:rPr>
      </w:pPr>
      <w:r w:rsidRPr="00150D11">
        <w:rPr>
          <w:rFonts w:ascii="Times New Roman" w:hAnsi="Times New Roman"/>
          <w:b/>
          <w:bCs/>
          <w:sz w:val="24"/>
          <w:szCs w:val="24"/>
        </w:rPr>
        <w:t>Ресурсное обеспечение программы</w:t>
      </w:r>
      <w:r w:rsidRPr="00150D11">
        <w:rPr>
          <w:rFonts w:ascii="Times New Roman" w:hAnsi="Times New Roman"/>
          <w:sz w:val="24"/>
          <w:szCs w:val="24"/>
        </w:rPr>
        <w:t>:</w:t>
      </w:r>
    </w:p>
    <w:p w:rsidR="0067329D" w:rsidRPr="00150D11" w:rsidRDefault="0067329D" w:rsidP="0067329D">
      <w:pPr>
        <w:widowControl w:val="0"/>
        <w:numPr>
          <w:ilvl w:val="0"/>
          <w:numId w:val="13"/>
        </w:numPr>
        <w:shd w:val="clear" w:color="auto" w:fill="FFFFFF"/>
        <w:tabs>
          <w:tab w:val="left" w:pos="0"/>
          <w:tab w:val="left" w:pos="2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Арефьев И.П. Подготовка учителя к профильному обучению старшеклассников. Педагогика. 2003. №5. С. 49—55.</w:t>
      </w:r>
    </w:p>
    <w:p w:rsidR="0067329D" w:rsidRPr="00150D11" w:rsidRDefault="0067329D" w:rsidP="0067329D">
      <w:pPr>
        <w:widowControl w:val="0"/>
        <w:numPr>
          <w:ilvl w:val="0"/>
          <w:numId w:val="13"/>
        </w:numPr>
        <w:shd w:val="clear" w:color="auto" w:fill="FFFFFF"/>
        <w:tabs>
          <w:tab w:val="left" w:pos="0"/>
          <w:tab w:val="left" w:pos="2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Артёмова Л.К. «Профильное обучение»: опыт, проблемы, пути решения. Школьные технологии. 2003. №4. С. 22—31.</w:t>
      </w:r>
    </w:p>
    <w:p w:rsidR="0067329D" w:rsidRPr="00150D11" w:rsidRDefault="0067329D" w:rsidP="0067329D">
      <w:pPr>
        <w:widowControl w:val="0"/>
        <w:numPr>
          <w:ilvl w:val="0"/>
          <w:numId w:val="13"/>
        </w:numPr>
        <w:shd w:val="clear" w:color="auto" w:fill="FFFFFF"/>
        <w:tabs>
          <w:tab w:val="left" w:pos="0"/>
          <w:tab w:val="left" w:pos="2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Артёмова Л.К. Профиль обучения диктует региональный рынок труда. Народное образование. 2003. №4. С. 84—88.</w:t>
      </w:r>
    </w:p>
    <w:p w:rsidR="0067329D" w:rsidRPr="00150D11" w:rsidRDefault="0067329D" w:rsidP="0067329D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21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 xml:space="preserve">Аршанский Е.Я. Специальная методическая подготовка будущего учителя химии к работе в условиях профильного обучения. Химия: методика преподавания в школе. 2003. </w:t>
      </w:r>
      <w:r w:rsidRPr="00150D11">
        <w:rPr>
          <w:rFonts w:ascii="Times New Roman" w:hAnsi="Times New Roman" w:cs="Times New Roman"/>
          <w:sz w:val="24"/>
          <w:szCs w:val="24"/>
        </w:rPr>
        <w:lastRenderedPageBreak/>
        <w:t>№6. С. 3—11.</w:t>
      </w:r>
    </w:p>
    <w:p w:rsidR="0067329D" w:rsidRPr="00150D11" w:rsidRDefault="0067329D" w:rsidP="0067329D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21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 xml:space="preserve"> Рудзитис Г.Е., Фельдман Ф.Г. «Химия», изд-во «Просвещение», М.: 2012 год.</w:t>
      </w:r>
    </w:p>
    <w:p w:rsidR="0067329D" w:rsidRPr="00150D11" w:rsidRDefault="0067329D" w:rsidP="0067329D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21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Методические рекомендации по разработке элективных курсов для профильной подготовки учащихся.</w:t>
      </w:r>
    </w:p>
    <w:p w:rsidR="0067329D" w:rsidRPr="00150D11" w:rsidRDefault="0067329D" w:rsidP="0067329D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21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О различных вариантах моделей «портфеля образовательных достижений» («портфолио») выпускников основной школы. Министерство образования Российской Федерации, 25.08.2003.</w:t>
      </w:r>
    </w:p>
    <w:p w:rsidR="0067329D" w:rsidRPr="00150D11" w:rsidRDefault="0067329D" w:rsidP="0067329D">
      <w:pPr>
        <w:pStyle w:val="af0"/>
        <w:shd w:val="clear" w:color="auto" w:fill="FFFFFF"/>
        <w:tabs>
          <w:tab w:val="left" w:pos="0"/>
          <w:tab w:val="left" w:pos="211"/>
        </w:tabs>
        <w:autoSpaceDN w:val="0"/>
        <w:adjustRightInd w:val="0"/>
        <w:jc w:val="center"/>
        <w:rPr>
          <w:b/>
          <w:u w:val="single"/>
        </w:rPr>
      </w:pPr>
      <w:r w:rsidRPr="00150D11">
        <w:rPr>
          <w:b/>
          <w:u w:val="single"/>
        </w:rPr>
        <w:t>9.Список  используемой литературы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Список литературы для педагога: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1.</w:t>
      </w:r>
      <w:r w:rsidRPr="00150D11">
        <w:rPr>
          <w:rFonts w:ascii="Times New Roman" w:hAnsi="Times New Roman" w:cs="Times New Roman"/>
          <w:sz w:val="24"/>
          <w:szCs w:val="24"/>
        </w:rPr>
        <w:tab/>
        <w:t xml:space="preserve">«Большая энциклопедия Кирилла и Мефодия 2001», 2СD. 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2.</w:t>
      </w:r>
      <w:r w:rsidRPr="00150D11">
        <w:rPr>
          <w:rFonts w:ascii="Times New Roman" w:hAnsi="Times New Roman" w:cs="Times New Roman"/>
          <w:sz w:val="24"/>
          <w:szCs w:val="24"/>
        </w:rPr>
        <w:tab/>
        <w:t>Абрамов С. И. Охрана окружающей среды и рациональное использование природных ресурсов. – М.: 1987.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3.</w:t>
      </w:r>
      <w:r w:rsidRPr="00150D11">
        <w:rPr>
          <w:rFonts w:ascii="Times New Roman" w:hAnsi="Times New Roman" w:cs="Times New Roman"/>
          <w:sz w:val="24"/>
          <w:szCs w:val="24"/>
        </w:rPr>
        <w:tab/>
        <w:t>В.Н.Алексинский Занимательные опыты по химии (2-е издание, исправленное) - М.: Просвещение 1995.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4.</w:t>
      </w:r>
      <w:r w:rsidRPr="00150D11">
        <w:rPr>
          <w:rFonts w:ascii="Times New Roman" w:hAnsi="Times New Roman" w:cs="Times New Roman"/>
          <w:sz w:val="24"/>
          <w:szCs w:val="24"/>
        </w:rPr>
        <w:tab/>
        <w:t>Войтович В.А. Химия в быту. – М.: Знание 1980.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5.</w:t>
      </w:r>
      <w:r w:rsidRPr="00150D11">
        <w:rPr>
          <w:rFonts w:ascii="Times New Roman" w:hAnsi="Times New Roman" w:cs="Times New Roman"/>
          <w:sz w:val="24"/>
          <w:szCs w:val="24"/>
        </w:rPr>
        <w:tab/>
        <w:t>Габриелян О.С. Настольная книга учителя. Химия. 8 класс. – М.: Дрофа, 2002.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6.</w:t>
      </w:r>
      <w:r w:rsidRPr="00150D11">
        <w:rPr>
          <w:rFonts w:ascii="Times New Roman" w:hAnsi="Times New Roman" w:cs="Times New Roman"/>
          <w:sz w:val="24"/>
          <w:szCs w:val="24"/>
        </w:rPr>
        <w:tab/>
        <w:t>Гроссе Э., Вайсмантель Х. Химия для любознательных. Л.: Химия, 1978.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7.</w:t>
      </w:r>
      <w:r w:rsidRPr="00150D11">
        <w:rPr>
          <w:rFonts w:ascii="Times New Roman" w:hAnsi="Times New Roman" w:cs="Times New Roman"/>
          <w:sz w:val="24"/>
          <w:szCs w:val="24"/>
        </w:rPr>
        <w:tab/>
        <w:t>Дорофеев А.И. и др. Практикум по неорганической химии. Учебное пособие. – Л.: Химия, 1990.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8.</w:t>
      </w:r>
      <w:r w:rsidRPr="00150D11">
        <w:rPr>
          <w:rFonts w:ascii="Times New Roman" w:hAnsi="Times New Roman" w:cs="Times New Roman"/>
          <w:sz w:val="24"/>
          <w:szCs w:val="24"/>
        </w:rPr>
        <w:tab/>
        <w:t>Зверев И.Д. Книга для чтения по анатомии, физиологи гигиене человека. –  М.: Просвещение, 1983.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9.</w:t>
      </w:r>
      <w:r w:rsidRPr="00150D11">
        <w:rPr>
          <w:rFonts w:ascii="Times New Roman" w:hAnsi="Times New Roman" w:cs="Times New Roman"/>
          <w:sz w:val="24"/>
          <w:szCs w:val="24"/>
        </w:rPr>
        <w:tab/>
        <w:t>Крицман В.А. Книга для чтения по неорганической химии. – М.: Просвещение, 1993.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10.</w:t>
      </w:r>
      <w:r w:rsidRPr="00150D11">
        <w:rPr>
          <w:rFonts w:ascii="Times New Roman" w:hAnsi="Times New Roman" w:cs="Times New Roman"/>
          <w:sz w:val="24"/>
          <w:szCs w:val="24"/>
        </w:rPr>
        <w:tab/>
        <w:t>Кукушкин Н.Н. Химия вокруг нас – М.: Высшая школа, 1992.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11.</w:t>
      </w:r>
      <w:r w:rsidRPr="00150D11">
        <w:rPr>
          <w:rFonts w:ascii="Times New Roman" w:hAnsi="Times New Roman" w:cs="Times New Roman"/>
          <w:sz w:val="24"/>
          <w:szCs w:val="24"/>
        </w:rPr>
        <w:tab/>
        <w:t>Логинов Н.Я. и др. Аналитическая химия. М.: Просвещение, 1975.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12.</w:t>
      </w:r>
      <w:r w:rsidRPr="00150D11">
        <w:rPr>
          <w:rFonts w:ascii="Times New Roman" w:hAnsi="Times New Roman" w:cs="Times New Roman"/>
          <w:sz w:val="24"/>
          <w:szCs w:val="24"/>
        </w:rPr>
        <w:tab/>
        <w:t>Макаров К.А. Химия и медицина: Книга для чтения. М.: Просвещение, 1981.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13.</w:t>
      </w:r>
      <w:r w:rsidRPr="00150D11">
        <w:rPr>
          <w:rFonts w:ascii="Times New Roman" w:hAnsi="Times New Roman" w:cs="Times New Roman"/>
          <w:sz w:val="24"/>
          <w:szCs w:val="24"/>
        </w:rPr>
        <w:tab/>
        <w:t>Несмеянов А.Н., Беликов В.М.. Пища будущего. – М.: Педагогика, 1979.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14.</w:t>
      </w:r>
      <w:r w:rsidRPr="00150D11">
        <w:rPr>
          <w:rFonts w:ascii="Times New Roman" w:hAnsi="Times New Roman" w:cs="Times New Roman"/>
          <w:sz w:val="24"/>
          <w:szCs w:val="24"/>
        </w:rPr>
        <w:tab/>
        <w:t>Ольгин О. Опыты без взрывов. – М.: Химия, 1986.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15.</w:t>
      </w:r>
      <w:r w:rsidRPr="00150D11">
        <w:rPr>
          <w:rFonts w:ascii="Times New Roman" w:hAnsi="Times New Roman" w:cs="Times New Roman"/>
          <w:sz w:val="24"/>
          <w:szCs w:val="24"/>
        </w:rPr>
        <w:tab/>
        <w:t>Программно-методические материалы. Химия 8-11 классы. – М. Дрофа 2001.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16.</w:t>
      </w:r>
      <w:r w:rsidRPr="00150D11">
        <w:rPr>
          <w:rFonts w:ascii="Times New Roman" w:hAnsi="Times New Roman" w:cs="Times New Roman"/>
          <w:sz w:val="24"/>
          <w:szCs w:val="24"/>
        </w:rPr>
        <w:tab/>
        <w:t>Степин Б.Д., Аликберова Л.Ю. “Домашняя химия, химия в быту и на каждый день”. М.: “РЭТ”, 2001 г.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17.</w:t>
      </w:r>
      <w:r w:rsidRPr="00150D11">
        <w:rPr>
          <w:rFonts w:ascii="Times New Roman" w:hAnsi="Times New Roman" w:cs="Times New Roman"/>
          <w:sz w:val="24"/>
          <w:szCs w:val="24"/>
        </w:rPr>
        <w:tab/>
        <w:t>Третьяков Ю.Д. и др. Химия и современность: Пособие для учителя. – М.: Просвещение, 1985.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18.</w:t>
      </w:r>
      <w:r w:rsidRPr="00150D11">
        <w:rPr>
          <w:rFonts w:ascii="Times New Roman" w:hAnsi="Times New Roman" w:cs="Times New Roman"/>
          <w:sz w:val="24"/>
          <w:szCs w:val="24"/>
        </w:rPr>
        <w:tab/>
        <w:t>Фёдорова М.З. и др. Экология человека: Культура здоровья: Учебное пособие для учащихся 8 класса. –  М.: Вентана-Граф, 2004.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lastRenderedPageBreak/>
        <w:t>19.</w:t>
      </w:r>
      <w:r w:rsidRPr="00150D11">
        <w:rPr>
          <w:rFonts w:ascii="Times New Roman" w:hAnsi="Times New Roman" w:cs="Times New Roman"/>
          <w:sz w:val="24"/>
          <w:szCs w:val="24"/>
        </w:rPr>
        <w:tab/>
        <w:t xml:space="preserve">Химическая энциклопедия. Т. 1. М., 1988 г. 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20.</w:t>
      </w:r>
      <w:r w:rsidRPr="00150D11">
        <w:rPr>
          <w:rFonts w:ascii="Times New Roman" w:hAnsi="Times New Roman" w:cs="Times New Roman"/>
          <w:sz w:val="24"/>
          <w:szCs w:val="24"/>
        </w:rPr>
        <w:tab/>
        <w:t>Г.И. Штремплер.  Химия на досуге - М.: Просвещение 1993.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21.</w:t>
      </w:r>
      <w:r w:rsidRPr="00150D11">
        <w:rPr>
          <w:rFonts w:ascii="Times New Roman" w:hAnsi="Times New Roman" w:cs="Times New Roman"/>
          <w:sz w:val="24"/>
          <w:szCs w:val="24"/>
        </w:rPr>
        <w:tab/>
        <w:t>Цузмер А.М. и др. Биология: человек и его здоровье. Учебник для 9 класса. – М.: Просвещение, 1990.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22.</w:t>
      </w:r>
      <w:r w:rsidRPr="00150D11">
        <w:rPr>
          <w:rFonts w:ascii="Times New Roman" w:hAnsi="Times New Roman" w:cs="Times New Roman"/>
          <w:sz w:val="24"/>
          <w:szCs w:val="24"/>
        </w:rPr>
        <w:tab/>
        <w:t>Эмануэль Н.М., Заиков Г.Е.. Химия и пища. – М.: Наука, 1986.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23.</w:t>
      </w:r>
      <w:r w:rsidRPr="00150D11">
        <w:rPr>
          <w:rFonts w:ascii="Times New Roman" w:hAnsi="Times New Roman" w:cs="Times New Roman"/>
          <w:sz w:val="24"/>
          <w:szCs w:val="24"/>
        </w:rPr>
        <w:tab/>
        <w:t>Энциклопедический словарь юного натуралиста. – М.: Педагогика, 1982.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24.</w:t>
      </w:r>
      <w:r w:rsidRPr="00150D11">
        <w:rPr>
          <w:rFonts w:ascii="Times New Roman" w:hAnsi="Times New Roman" w:cs="Times New Roman"/>
          <w:sz w:val="24"/>
          <w:szCs w:val="24"/>
        </w:rPr>
        <w:tab/>
        <w:t>Энциклопедический словарь юного химика. – М.: Педагогика, 1982.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25.</w:t>
      </w:r>
      <w:r w:rsidRPr="00150D11">
        <w:rPr>
          <w:rFonts w:ascii="Times New Roman" w:hAnsi="Times New Roman" w:cs="Times New Roman"/>
          <w:sz w:val="24"/>
          <w:szCs w:val="24"/>
        </w:rPr>
        <w:tab/>
        <w:t>Энциклопедия для детей. Т. 2. Биология. – М.: Аванта +, 2005.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26.</w:t>
      </w:r>
      <w:r w:rsidRPr="00150D11">
        <w:rPr>
          <w:rFonts w:ascii="Times New Roman" w:hAnsi="Times New Roman" w:cs="Times New Roman"/>
          <w:sz w:val="24"/>
          <w:szCs w:val="24"/>
        </w:rPr>
        <w:tab/>
        <w:t>Энциклопедия для детей. Химия. – М.: Аванта +, 2005.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27.</w:t>
      </w:r>
      <w:r w:rsidRPr="00150D11">
        <w:rPr>
          <w:rFonts w:ascii="Times New Roman" w:hAnsi="Times New Roman" w:cs="Times New Roman"/>
          <w:sz w:val="24"/>
          <w:szCs w:val="24"/>
        </w:rPr>
        <w:tab/>
        <w:t>Юдин А. М., В. Н. Сучков. «Химия в быту». – М.: Химия, 1975.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28.</w:t>
      </w:r>
      <w:r w:rsidRPr="00150D11">
        <w:rPr>
          <w:rFonts w:ascii="Times New Roman" w:hAnsi="Times New Roman" w:cs="Times New Roman"/>
          <w:sz w:val="24"/>
          <w:szCs w:val="24"/>
        </w:rPr>
        <w:tab/>
        <w:t>Юдин А. М., В. Н. Сучков. «Химия для Вас». – М.: Химия, 2001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Список литературы для обучающихся: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1.</w:t>
      </w:r>
      <w:r w:rsidRPr="00150D11">
        <w:rPr>
          <w:rFonts w:ascii="Times New Roman" w:hAnsi="Times New Roman" w:cs="Times New Roman"/>
          <w:sz w:val="24"/>
          <w:szCs w:val="24"/>
        </w:rPr>
        <w:tab/>
        <w:t>Артеменко А. И. Справочное руководство по химии. – М.: Высшая школа, 2003 г.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2.</w:t>
      </w:r>
      <w:r w:rsidRPr="00150D11">
        <w:rPr>
          <w:rFonts w:ascii="Times New Roman" w:hAnsi="Times New Roman" w:cs="Times New Roman"/>
          <w:sz w:val="24"/>
          <w:szCs w:val="24"/>
        </w:rPr>
        <w:tab/>
        <w:t>Алексинский В. Н. Занимательные очерки по химии. – М.: Просвещение, 1980 г.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3.</w:t>
      </w:r>
      <w:r w:rsidRPr="00150D11">
        <w:rPr>
          <w:rFonts w:ascii="Times New Roman" w:hAnsi="Times New Roman" w:cs="Times New Roman"/>
          <w:sz w:val="24"/>
          <w:szCs w:val="24"/>
        </w:rPr>
        <w:tab/>
        <w:t>В.Н.Алексинский Занимательные опыты по химии (2-е издание, исправленное) - М.: Просвещение 1995.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4.</w:t>
      </w:r>
      <w:r w:rsidRPr="00150D11">
        <w:rPr>
          <w:rFonts w:ascii="Times New Roman" w:hAnsi="Times New Roman" w:cs="Times New Roman"/>
          <w:sz w:val="24"/>
          <w:szCs w:val="24"/>
        </w:rPr>
        <w:tab/>
        <w:t>Абрамов С. И. Охрана окружающей среды и рациональное использование природных ресурсов. – М., 1987 г.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5.</w:t>
      </w:r>
      <w:r w:rsidRPr="00150D11">
        <w:rPr>
          <w:rFonts w:ascii="Times New Roman" w:hAnsi="Times New Roman" w:cs="Times New Roman"/>
          <w:sz w:val="24"/>
          <w:szCs w:val="24"/>
        </w:rPr>
        <w:tab/>
        <w:t>Войтович В.А. Химия в быту. – М.: Знание, 1980.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6.</w:t>
      </w:r>
      <w:r w:rsidRPr="00150D11">
        <w:rPr>
          <w:rFonts w:ascii="Times New Roman" w:hAnsi="Times New Roman" w:cs="Times New Roman"/>
          <w:sz w:val="24"/>
          <w:szCs w:val="24"/>
        </w:rPr>
        <w:tab/>
        <w:t>Кукушкин Ю. Н. Химия вокруг нас.  – М.: Высшая школа, 1992 г.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7.</w:t>
      </w:r>
      <w:r w:rsidRPr="00150D11">
        <w:rPr>
          <w:rFonts w:ascii="Times New Roman" w:hAnsi="Times New Roman" w:cs="Times New Roman"/>
          <w:sz w:val="24"/>
          <w:szCs w:val="24"/>
        </w:rPr>
        <w:tab/>
        <w:t>Крицман В. А. Книга для чтения по неорганической химии. – М.: Просвещение, 1984 г.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8.</w:t>
      </w:r>
      <w:r w:rsidRPr="00150D11">
        <w:rPr>
          <w:rFonts w:ascii="Times New Roman" w:hAnsi="Times New Roman" w:cs="Times New Roman"/>
          <w:sz w:val="24"/>
          <w:szCs w:val="24"/>
        </w:rPr>
        <w:tab/>
        <w:t>Книги из серии «Я познаю мир» (химия) – М.: ТКО «АСТ», 1996 г.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9.</w:t>
      </w:r>
      <w:r w:rsidRPr="00150D11">
        <w:rPr>
          <w:rFonts w:ascii="Times New Roman" w:hAnsi="Times New Roman" w:cs="Times New Roman"/>
          <w:sz w:val="24"/>
          <w:szCs w:val="24"/>
        </w:rPr>
        <w:tab/>
        <w:t xml:space="preserve">Леенсон И.А. Школьникам для развития интеллекта. Занимательная 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10.</w:t>
      </w:r>
      <w:r w:rsidRPr="00150D11">
        <w:rPr>
          <w:rFonts w:ascii="Times New Roman" w:hAnsi="Times New Roman" w:cs="Times New Roman"/>
          <w:sz w:val="24"/>
          <w:szCs w:val="24"/>
        </w:rPr>
        <w:tab/>
        <w:t>химия. - М.: Росмэн, 1999.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11.</w:t>
      </w:r>
      <w:r w:rsidRPr="00150D11">
        <w:rPr>
          <w:rFonts w:ascii="Times New Roman" w:hAnsi="Times New Roman" w:cs="Times New Roman"/>
          <w:sz w:val="24"/>
          <w:szCs w:val="24"/>
        </w:rPr>
        <w:tab/>
        <w:t>Мар Е. П. Воздух, которым мы дышим. – М.: Детская литература, 1972 г.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12.</w:t>
      </w:r>
      <w:r w:rsidRPr="00150D11">
        <w:rPr>
          <w:rFonts w:ascii="Times New Roman" w:hAnsi="Times New Roman" w:cs="Times New Roman"/>
          <w:sz w:val="24"/>
          <w:szCs w:val="24"/>
        </w:rPr>
        <w:tab/>
        <w:t>Мир химии. СПб, М.: М-экспресс, 1995 г.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13.</w:t>
      </w:r>
      <w:r w:rsidRPr="00150D11">
        <w:rPr>
          <w:rFonts w:ascii="Times New Roman" w:hAnsi="Times New Roman" w:cs="Times New Roman"/>
          <w:sz w:val="24"/>
          <w:szCs w:val="24"/>
        </w:rPr>
        <w:tab/>
        <w:t>Леенсон И. А. Занимательная химия, ч. 1 и 2. – М.: Дрофа, 1996 г.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14.</w:t>
      </w:r>
      <w:r w:rsidRPr="00150D11">
        <w:rPr>
          <w:rFonts w:ascii="Times New Roman" w:hAnsi="Times New Roman" w:cs="Times New Roman"/>
          <w:sz w:val="24"/>
          <w:szCs w:val="24"/>
        </w:rPr>
        <w:tab/>
        <w:t>Очкин А. В, Фадеев Г. Н. Химия защищает природу.- М.: Просвещение, 1984 г.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lastRenderedPageBreak/>
        <w:t>15.</w:t>
      </w:r>
      <w:r w:rsidRPr="00150D11">
        <w:rPr>
          <w:rFonts w:ascii="Times New Roman" w:hAnsi="Times New Roman" w:cs="Times New Roman"/>
          <w:sz w:val="24"/>
          <w:szCs w:val="24"/>
        </w:rPr>
        <w:tab/>
        <w:t>Риманенко Е. Н. Книга для начинающего исследователя химика. – Л.: Химия, Ленинградское отделение, 1987 г.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16.</w:t>
      </w:r>
      <w:r w:rsidRPr="00150D11">
        <w:rPr>
          <w:rFonts w:ascii="Times New Roman" w:hAnsi="Times New Roman" w:cs="Times New Roman"/>
          <w:sz w:val="24"/>
          <w:szCs w:val="24"/>
        </w:rPr>
        <w:tab/>
        <w:t>Смолеговский А. М. и др. Школьная энциклопедия (химия). – М.: Дрофа, 2000 г.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17.</w:t>
      </w:r>
      <w:r w:rsidRPr="00150D11">
        <w:rPr>
          <w:rFonts w:ascii="Times New Roman" w:hAnsi="Times New Roman" w:cs="Times New Roman"/>
          <w:sz w:val="24"/>
          <w:szCs w:val="24"/>
        </w:rPr>
        <w:tab/>
        <w:t>Ходаков Ю. В. Неорганическая химия. – М.: Просвещение,1972 г.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18.</w:t>
      </w:r>
      <w:r w:rsidRPr="00150D11">
        <w:rPr>
          <w:rFonts w:ascii="Times New Roman" w:hAnsi="Times New Roman" w:cs="Times New Roman"/>
          <w:sz w:val="24"/>
          <w:szCs w:val="24"/>
        </w:rPr>
        <w:tab/>
        <w:t>Шульпин Г. Б. Эта увлекательная химия. – М.: Химия, 1984 г.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19.</w:t>
      </w:r>
      <w:r w:rsidRPr="00150D11">
        <w:rPr>
          <w:rFonts w:ascii="Times New Roman" w:hAnsi="Times New Roman" w:cs="Times New Roman"/>
          <w:sz w:val="24"/>
          <w:szCs w:val="24"/>
        </w:rPr>
        <w:tab/>
        <w:t>Энциклопедия для детей. Химия, т. 17. – М.: Аванта +, 2000 г.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20.</w:t>
      </w:r>
      <w:r w:rsidRPr="00150D11">
        <w:rPr>
          <w:rFonts w:ascii="Times New Roman" w:hAnsi="Times New Roman" w:cs="Times New Roman"/>
          <w:sz w:val="24"/>
          <w:szCs w:val="24"/>
        </w:rPr>
        <w:tab/>
        <w:t>Энциклопедический словарь юного химика. (составитель Крицман В. А. и др.).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 xml:space="preserve"> – М.: Педагогика, 1982 г.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CD: 1. Электронная энциклопедия «Кругосвет», 2003 г.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 xml:space="preserve">        2. Большая электронная энциклопедия Кирилла и Мефодия.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Список полезных образовательных сайтов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АЛХИМИК: сайт Л.Ю. Аликберовой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http://www.alhimik.ru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Виртуальная химическая школа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http://maratakm.narod.ru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Занимательная химия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http://all-met.narod.ru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Мир химии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http://chem.km.ru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Коллекция «Естественнонаучные эксперименты»: химия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http://experiment.edu.ru</w:t>
      </w:r>
    </w:p>
    <w:p w:rsidR="0067329D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150D11" w:rsidRDefault="00150D11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150D11" w:rsidRDefault="00150D11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150D11" w:rsidRDefault="00150D11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150D11" w:rsidRDefault="00150D11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150D11" w:rsidRPr="00150D11" w:rsidRDefault="00150D11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7329D" w:rsidRPr="00150D11" w:rsidRDefault="0067329D" w:rsidP="0067329D">
      <w:pPr>
        <w:pStyle w:val="af0"/>
        <w:shd w:val="clear" w:color="auto" w:fill="FFFFFF"/>
        <w:tabs>
          <w:tab w:val="left" w:pos="0"/>
          <w:tab w:val="left" w:pos="211"/>
        </w:tabs>
        <w:autoSpaceDN w:val="0"/>
        <w:adjustRightInd w:val="0"/>
        <w:jc w:val="center"/>
        <w:rPr>
          <w:b/>
          <w:u w:val="single"/>
        </w:rPr>
      </w:pPr>
      <w:r w:rsidRPr="00150D11">
        <w:rPr>
          <w:b/>
          <w:u w:val="single"/>
        </w:rPr>
        <w:lastRenderedPageBreak/>
        <w:t>10.Приложения.</w:t>
      </w:r>
    </w:p>
    <w:p w:rsidR="0067329D" w:rsidRPr="00150D11" w:rsidRDefault="0067329D" w:rsidP="0067329D">
      <w:pPr>
        <w:tabs>
          <w:tab w:val="left" w:pos="1100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329D" w:rsidRPr="00150D11" w:rsidRDefault="0067329D" w:rsidP="0067329D">
      <w:pPr>
        <w:tabs>
          <w:tab w:val="left" w:pos="1100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0D11">
        <w:rPr>
          <w:rFonts w:ascii="Times New Roman" w:hAnsi="Times New Roman" w:cs="Times New Roman"/>
          <w:b/>
          <w:sz w:val="24"/>
          <w:szCs w:val="24"/>
        </w:rPr>
        <w:t>Контрольная работа по теме «Вещества и их превращения»</w:t>
      </w:r>
    </w:p>
    <w:p w:rsidR="0067329D" w:rsidRPr="00150D11" w:rsidRDefault="0067329D" w:rsidP="0067329D">
      <w:pPr>
        <w:tabs>
          <w:tab w:val="left" w:pos="1100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329D" w:rsidRPr="00150D11" w:rsidRDefault="0067329D" w:rsidP="0067329D">
      <w:pPr>
        <w:pStyle w:val="af0"/>
        <w:keepLines/>
        <w:numPr>
          <w:ilvl w:val="0"/>
          <w:numId w:val="16"/>
        </w:numPr>
        <w:tabs>
          <w:tab w:val="left" w:pos="1100"/>
        </w:tabs>
        <w:ind w:left="0" w:firstLine="709"/>
        <w:jc w:val="both"/>
      </w:pPr>
      <w:r w:rsidRPr="00150D11">
        <w:t>Определите возможные химические реакции для следующих пар веществ: А)сульфат алюминия и хлорид бария; В) азотная кислота и хлорид бария; С) хлорид железа (</w:t>
      </w:r>
      <w:r w:rsidRPr="00150D11">
        <w:rPr>
          <w:lang w:val="en-US"/>
        </w:rPr>
        <w:t>II</w:t>
      </w:r>
      <w:r w:rsidRPr="00150D11">
        <w:t>) и гидроксид натрия.</w:t>
      </w:r>
    </w:p>
    <w:p w:rsidR="0067329D" w:rsidRPr="00150D11" w:rsidRDefault="0067329D" w:rsidP="0067329D">
      <w:pPr>
        <w:pStyle w:val="af0"/>
        <w:keepLines/>
        <w:numPr>
          <w:ilvl w:val="0"/>
          <w:numId w:val="16"/>
        </w:numPr>
        <w:tabs>
          <w:tab w:val="left" w:pos="1100"/>
        </w:tabs>
        <w:ind w:left="0" w:firstLine="709"/>
        <w:jc w:val="both"/>
      </w:pPr>
      <w:r w:rsidRPr="00150D11">
        <w:t>По сокращенному ионному уравнению составьте полное сокращенное уравнение:</w:t>
      </w:r>
    </w:p>
    <w:p w:rsidR="0067329D" w:rsidRPr="00150D11" w:rsidRDefault="00F0564A" w:rsidP="0067329D">
      <w:pPr>
        <w:pStyle w:val="af0"/>
        <w:keepLines/>
        <w:tabs>
          <w:tab w:val="left" w:pos="1100"/>
        </w:tabs>
        <w:ind w:left="0" w:firstLine="709"/>
        <w:jc w:val="both"/>
        <w:rPr>
          <w:lang w:val="en-US"/>
        </w:rPr>
      </w:pPr>
      <w:r w:rsidRPr="00150D11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44.7pt;margin-top:.9pt;width:0;height:15.75pt;z-index:251658240" o:connectortype="straight">
            <v:stroke endarrow="block"/>
          </v:shape>
        </w:pict>
      </w:r>
      <w:r w:rsidR="0067329D" w:rsidRPr="00150D11">
        <w:rPr>
          <w:lang w:val="en-US"/>
        </w:rPr>
        <w:t>Fe  + 3OH = Fe(OH)3</w:t>
      </w:r>
    </w:p>
    <w:p w:rsidR="0067329D" w:rsidRPr="00150D11" w:rsidRDefault="0067329D" w:rsidP="0067329D">
      <w:pPr>
        <w:pStyle w:val="af0"/>
        <w:keepLines/>
        <w:numPr>
          <w:ilvl w:val="0"/>
          <w:numId w:val="16"/>
        </w:numPr>
        <w:tabs>
          <w:tab w:val="left" w:pos="1100"/>
        </w:tabs>
        <w:ind w:left="0" w:firstLine="709"/>
        <w:jc w:val="both"/>
      </w:pPr>
      <w:r w:rsidRPr="00150D11">
        <w:t>Дать определение кислот, оснований, солей с точки зрения ТЭД, показать по одному примеру диссоциации этих веществ.</w:t>
      </w:r>
    </w:p>
    <w:p w:rsidR="0067329D" w:rsidRPr="00150D11" w:rsidRDefault="0067329D" w:rsidP="0067329D">
      <w:pPr>
        <w:tabs>
          <w:tab w:val="left" w:pos="1100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329D" w:rsidRPr="00150D11" w:rsidRDefault="0067329D" w:rsidP="0067329D">
      <w:pPr>
        <w:keepLines/>
        <w:tabs>
          <w:tab w:val="left" w:pos="11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b/>
          <w:bCs/>
          <w:sz w:val="24"/>
          <w:szCs w:val="24"/>
        </w:rPr>
        <w:t>Задание:  Угадай вещество</w:t>
      </w:r>
    </w:p>
    <w:p w:rsidR="0067329D" w:rsidRPr="00150D11" w:rsidRDefault="0067329D" w:rsidP="0067329D">
      <w:pPr>
        <w:keepLines/>
        <w:tabs>
          <w:tab w:val="left" w:pos="11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Игра проводится между группами учащихся. Одна группа загадывает вещество, другая задавая вопросы, пытается его угадать. Вопросы нужно задавать так, чтобы на них можно ответить либо да или нет.</w:t>
      </w:r>
    </w:p>
    <w:p w:rsidR="0067329D" w:rsidRPr="00150D11" w:rsidRDefault="0067329D" w:rsidP="0067329D">
      <w:pPr>
        <w:keepLines/>
        <w:tabs>
          <w:tab w:val="left" w:pos="11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Пример: (гидроксид натрия).</w:t>
      </w:r>
    </w:p>
    <w:p w:rsidR="0067329D" w:rsidRPr="00150D11" w:rsidRDefault="0067329D" w:rsidP="0067329D">
      <w:pPr>
        <w:keepLines/>
        <w:tabs>
          <w:tab w:val="left" w:pos="11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 xml:space="preserve">1. Это твердое вещество при обычных условиях? </w:t>
      </w:r>
      <w:r w:rsidRPr="00150D11">
        <w:rPr>
          <w:rFonts w:ascii="Times New Roman" w:hAnsi="Times New Roman" w:cs="Times New Roman"/>
          <w:i/>
          <w:iCs/>
          <w:sz w:val="24"/>
          <w:szCs w:val="24"/>
        </w:rPr>
        <w:t>Ответ:</w:t>
      </w:r>
      <w:r w:rsidRPr="00150D11">
        <w:rPr>
          <w:rFonts w:ascii="Times New Roman" w:hAnsi="Times New Roman" w:cs="Times New Roman"/>
          <w:sz w:val="24"/>
          <w:szCs w:val="24"/>
        </w:rPr>
        <w:t xml:space="preserve"> Да, это вещество твердое.</w:t>
      </w:r>
    </w:p>
    <w:p w:rsidR="0067329D" w:rsidRPr="00150D11" w:rsidRDefault="0067329D" w:rsidP="0067329D">
      <w:pPr>
        <w:keepLines/>
        <w:tabs>
          <w:tab w:val="left" w:pos="11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 xml:space="preserve">2. Вещество хорошо растворимо в воде? </w:t>
      </w:r>
      <w:r w:rsidRPr="00150D11">
        <w:rPr>
          <w:rFonts w:ascii="Times New Roman" w:hAnsi="Times New Roman" w:cs="Times New Roman"/>
          <w:i/>
          <w:iCs/>
          <w:sz w:val="24"/>
          <w:szCs w:val="24"/>
        </w:rPr>
        <w:t>Ответ:</w:t>
      </w:r>
      <w:r w:rsidRPr="00150D11">
        <w:rPr>
          <w:rFonts w:ascii="Times New Roman" w:hAnsi="Times New Roman" w:cs="Times New Roman"/>
          <w:sz w:val="24"/>
          <w:szCs w:val="24"/>
        </w:rPr>
        <w:t xml:space="preserve"> Да, вещество хорошо растворимо в воде.</w:t>
      </w:r>
    </w:p>
    <w:p w:rsidR="0067329D" w:rsidRPr="00150D11" w:rsidRDefault="0067329D" w:rsidP="0067329D">
      <w:pPr>
        <w:keepLines/>
        <w:tabs>
          <w:tab w:val="left" w:pos="11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 xml:space="preserve">3. Вещество обладает кислотными свойствами? </w:t>
      </w:r>
      <w:r w:rsidRPr="00150D11">
        <w:rPr>
          <w:rFonts w:ascii="Times New Roman" w:hAnsi="Times New Roman" w:cs="Times New Roman"/>
          <w:i/>
          <w:iCs/>
          <w:sz w:val="24"/>
          <w:szCs w:val="24"/>
        </w:rPr>
        <w:t>Ответ:</w:t>
      </w:r>
      <w:r w:rsidRPr="00150D11">
        <w:rPr>
          <w:rFonts w:ascii="Times New Roman" w:hAnsi="Times New Roman" w:cs="Times New Roman"/>
          <w:sz w:val="24"/>
          <w:szCs w:val="24"/>
        </w:rPr>
        <w:t xml:space="preserve"> Нет, вещество не обладает кислотными свойствами.</w:t>
      </w:r>
    </w:p>
    <w:p w:rsidR="0067329D" w:rsidRPr="00150D11" w:rsidRDefault="0067329D" w:rsidP="0067329D">
      <w:pPr>
        <w:keepLines/>
        <w:tabs>
          <w:tab w:val="left" w:pos="11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 xml:space="preserve">4. Вещество взаимодействует с основаниями? </w:t>
      </w:r>
      <w:r w:rsidRPr="00150D11">
        <w:rPr>
          <w:rFonts w:ascii="Times New Roman" w:hAnsi="Times New Roman" w:cs="Times New Roman"/>
          <w:i/>
          <w:iCs/>
          <w:sz w:val="24"/>
          <w:szCs w:val="24"/>
        </w:rPr>
        <w:t>Ответ:</w:t>
      </w:r>
      <w:r w:rsidRPr="00150D11">
        <w:rPr>
          <w:rFonts w:ascii="Times New Roman" w:hAnsi="Times New Roman" w:cs="Times New Roman"/>
          <w:sz w:val="24"/>
          <w:szCs w:val="24"/>
        </w:rPr>
        <w:t xml:space="preserve"> Нет, вещество не взаимодействует с основаниями.</w:t>
      </w:r>
    </w:p>
    <w:p w:rsidR="0067329D" w:rsidRPr="00150D11" w:rsidRDefault="0067329D" w:rsidP="0067329D">
      <w:pPr>
        <w:keepLines/>
        <w:tabs>
          <w:tab w:val="left" w:pos="11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 xml:space="preserve">5. Это вещество изменяет окраску лакмуса в синий цвет? </w:t>
      </w:r>
      <w:r w:rsidRPr="00150D11">
        <w:rPr>
          <w:rFonts w:ascii="Times New Roman" w:hAnsi="Times New Roman" w:cs="Times New Roman"/>
          <w:i/>
          <w:iCs/>
          <w:sz w:val="24"/>
          <w:szCs w:val="24"/>
        </w:rPr>
        <w:t>Ответ:</w:t>
      </w:r>
      <w:r w:rsidRPr="00150D11">
        <w:rPr>
          <w:rFonts w:ascii="Times New Roman" w:hAnsi="Times New Roman" w:cs="Times New Roman"/>
          <w:sz w:val="24"/>
          <w:szCs w:val="24"/>
        </w:rPr>
        <w:t xml:space="preserve"> Да, вещество изменяет окраску лакмуса в синий цвет.</w:t>
      </w:r>
    </w:p>
    <w:p w:rsidR="0067329D" w:rsidRPr="00150D11" w:rsidRDefault="0067329D" w:rsidP="0067329D">
      <w:pPr>
        <w:keepLines/>
        <w:tabs>
          <w:tab w:val="left" w:pos="11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 xml:space="preserve">6. Это вещество участвует одним из реагентов в реакции нейтрализации? </w:t>
      </w:r>
      <w:r w:rsidRPr="00150D11">
        <w:rPr>
          <w:rFonts w:ascii="Times New Roman" w:hAnsi="Times New Roman" w:cs="Times New Roman"/>
          <w:i/>
          <w:iCs/>
          <w:sz w:val="24"/>
          <w:szCs w:val="24"/>
        </w:rPr>
        <w:t>Ответ:</w:t>
      </w:r>
      <w:r w:rsidRPr="00150D11">
        <w:rPr>
          <w:rFonts w:ascii="Times New Roman" w:hAnsi="Times New Roman" w:cs="Times New Roman"/>
          <w:sz w:val="24"/>
          <w:szCs w:val="24"/>
        </w:rPr>
        <w:t xml:space="preserve"> Да, вещество участвует одним из реагентов в реакции нейтрализации.</w:t>
      </w:r>
    </w:p>
    <w:p w:rsidR="0067329D" w:rsidRPr="00150D11" w:rsidRDefault="0067329D" w:rsidP="0067329D">
      <w:pPr>
        <w:keepLines/>
        <w:tabs>
          <w:tab w:val="left" w:pos="11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 xml:space="preserve">7. Это вещество растворимое в воде основание? </w:t>
      </w:r>
      <w:r w:rsidRPr="00150D11">
        <w:rPr>
          <w:rFonts w:ascii="Times New Roman" w:hAnsi="Times New Roman" w:cs="Times New Roman"/>
          <w:i/>
          <w:iCs/>
          <w:sz w:val="24"/>
          <w:szCs w:val="24"/>
        </w:rPr>
        <w:t>Ответ:</w:t>
      </w:r>
      <w:r w:rsidRPr="00150D11">
        <w:rPr>
          <w:rFonts w:ascii="Times New Roman" w:hAnsi="Times New Roman" w:cs="Times New Roman"/>
          <w:sz w:val="24"/>
          <w:szCs w:val="24"/>
        </w:rPr>
        <w:t xml:space="preserve"> Да, вещество растворимое в воде основание.</w:t>
      </w:r>
    </w:p>
    <w:p w:rsidR="0067329D" w:rsidRPr="00150D11" w:rsidRDefault="0067329D" w:rsidP="0067329D">
      <w:pPr>
        <w:tabs>
          <w:tab w:val="left" w:pos="1100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329D" w:rsidRPr="00150D11" w:rsidRDefault="0067329D" w:rsidP="0067329D">
      <w:pPr>
        <w:pStyle w:val="1"/>
        <w:tabs>
          <w:tab w:val="left" w:pos="1100"/>
        </w:tabs>
        <w:ind w:left="0" w:right="0" w:firstLine="709"/>
        <w:rPr>
          <w:sz w:val="24"/>
          <w:szCs w:val="24"/>
        </w:rPr>
      </w:pPr>
      <w:r w:rsidRPr="00150D11">
        <w:rPr>
          <w:sz w:val="24"/>
          <w:szCs w:val="24"/>
        </w:rPr>
        <w:t xml:space="preserve">Анализ химического состава некоторых пищевых добавок </w:t>
      </w:r>
    </w:p>
    <w:p w:rsidR="0067329D" w:rsidRPr="00150D11" w:rsidRDefault="0067329D" w:rsidP="0067329D">
      <w:pPr>
        <w:pStyle w:val="1"/>
        <w:tabs>
          <w:tab w:val="left" w:pos="1100"/>
        </w:tabs>
        <w:ind w:left="0" w:right="0" w:firstLine="709"/>
        <w:rPr>
          <w:sz w:val="24"/>
          <w:szCs w:val="24"/>
        </w:rPr>
      </w:pPr>
      <w:r w:rsidRPr="00150D11">
        <w:rPr>
          <w:sz w:val="24"/>
          <w:szCs w:val="24"/>
        </w:rPr>
        <w:t>в продуктах питания.</w:t>
      </w:r>
    </w:p>
    <w:p w:rsidR="0067329D" w:rsidRPr="00150D11" w:rsidRDefault="0067329D" w:rsidP="0067329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38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3060"/>
        <w:gridCol w:w="3240"/>
        <w:gridCol w:w="4084"/>
      </w:tblGrid>
      <w:tr w:rsidR="0067329D" w:rsidRPr="00150D11" w:rsidTr="00AB0DB8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Международные коды пищевых добавок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Химическая формула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Свойства веществ и действия, оказываемые на организм</w:t>
            </w:r>
          </w:p>
        </w:tc>
      </w:tr>
      <w:tr w:rsidR="0067329D" w:rsidRPr="00150D11" w:rsidTr="00AB0DB8">
        <w:trPr>
          <w:trHeight w:val="176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Е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123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(амарант)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Высокая питательность. Очень опасен. Запрещён на территории России!</w:t>
            </w:r>
          </w:p>
        </w:tc>
      </w:tr>
      <w:tr w:rsidR="0067329D" w:rsidRPr="00150D11" w:rsidTr="00AB0DB8">
        <w:trPr>
          <w:trHeight w:val="41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232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(ортофенилфенол натрия)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Вызывает кожные заболевании.</w:t>
            </w:r>
          </w:p>
        </w:tc>
      </w:tr>
      <w:tr w:rsidR="0067329D" w:rsidRPr="00150D11" w:rsidTr="00AB0DB8">
        <w:trPr>
          <w:trHeight w:val="75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250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(нитрит натрия)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NaNO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Применяют в производстве красителей, в медицине, пищевой промышленности. Влияет на артериальное давление.</w:t>
            </w:r>
          </w:p>
        </w:tc>
      </w:tr>
      <w:tr w:rsidR="0067329D" w:rsidRPr="00150D11" w:rsidTr="00AB0DB8">
        <w:trPr>
          <w:trHeight w:val="28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321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(бутилгидрокситолуол)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Повышает уровень холестерина.</w:t>
            </w:r>
          </w:p>
        </w:tc>
      </w:tr>
      <w:tr w:rsidR="0067329D" w:rsidRPr="00150D11" w:rsidTr="00AB0DB8">
        <w:trPr>
          <w:trHeight w:val="891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330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(фосфорная кислота или лимонная кислота)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en-US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en-US"/>
              </w:rPr>
              <w:t>3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PO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en-US"/>
              </w:rPr>
              <w:t>4</w:t>
            </w:r>
          </w:p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(HOOCCH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en-US"/>
              </w:rPr>
              <w:t>2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)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en-US"/>
              </w:rPr>
              <w:t>2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C(OH)COOH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Получают из махорки и брожением углеводов (сахар, патока).  Проявляет канцерогенную активность.</w:t>
            </w:r>
          </w:p>
        </w:tc>
      </w:tr>
      <w:tr w:rsidR="0067329D" w:rsidRPr="00150D11" w:rsidTr="00AB0DB8">
        <w:trPr>
          <w:trHeight w:val="49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513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(серная кислота)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SO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Используется на производстве лекарств, красителей. Очень опасен.</w:t>
            </w:r>
          </w:p>
        </w:tc>
      </w:tr>
      <w:tr w:rsidR="0067329D" w:rsidRPr="00150D11" w:rsidTr="00AB0DB8">
        <w:trPr>
          <w:trHeight w:val="536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621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(глутамат натрия мозамещенный)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HOOC-CH-CH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en-US"/>
              </w:rPr>
              <w:t>2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-CH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en-US"/>
              </w:rPr>
              <w:t>2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-COONa</w:t>
            </w:r>
          </w:p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Используется как вкусовая добавка к пищевым продуктам.</w:t>
            </w:r>
          </w:p>
        </w:tc>
      </w:tr>
    </w:tbl>
    <w:p w:rsidR="0067329D" w:rsidRPr="00150D11" w:rsidRDefault="0067329D" w:rsidP="0067329D">
      <w:pPr>
        <w:rPr>
          <w:rFonts w:ascii="Times New Roman" w:hAnsi="Times New Roman" w:cs="Times New Roman"/>
          <w:bCs/>
          <w:sz w:val="24"/>
          <w:szCs w:val="24"/>
        </w:rPr>
      </w:pPr>
    </w:p>
    <w:p w:rsidR="0067329D" w:rsidRPr="00150D11" w:rsidRDefault="0067329D" w:rsidP="0067329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0D11">
        <w:rPr>
          <w:rFonts w:ascii="Times New Roman" w:hAnsi="Times New Roman" w:cs="Times New Roman"/>
          <w:b/>
          <w:bCs/>
          <w:sz w:val="24"/>
          <w:szCs w:val="24"/>
        </w:rPr>
        <w:t>Анализ продуктов питания употребляемые молодёжью в большей степени.</w:t>
      </w:r>
    </w:p>
    <w:p w:rsidR="0067329D" w:rsidRPr="00150D11" w:rsidRDefault="0067329D" w:rsidP="0067329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3168"/>
        <w:gridCol w:w="1800"/>
        <w:gridCol w:w="5240"/>
      </w:tblGrid>
      <w:tr w:rsidR="0067329D" w:rsidRPr="00150D11" w:rsidTr="00AB0DB8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продукты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пищевых добавок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Влияние на здоровье</w:t>
            </w:r>
          </w:p>
        </w:tc>
      </w:tr>
      <w:tr w:rsidR="0067329D" w:rsidRPr="00150D11" w:rsidTr="00AB0DB8">
        <w:trPr>
          <w:trHeight w:val="336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67329D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Шоколад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“Alpen Gold”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476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Может вызвать аллергию. (Не разрешены в России).</w:t>
            </w:r>
          </w:p>
        </w:tc>
      </w:tr>
      <w:tr w:rsidR="0067329D" w:rsidRPr="00150D11" w:rsidTr="00AB0DB8">
        <w:trPr>
          <w:cantSplit/>
          <w:trHeight w:val="240"/>
        </w:trPr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67329D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Сухарики “Бомбастер”</w:t>
            </w:r>
          </w:p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307,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551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 вызывает вредных воздействий на организм. </w:t>
            </w:r>
          </w:p>
        </w:tc>
      </w:tr>
      <w:tr w:rsidR="0067329D" w:rsidRPr="00150D11" w:rsidTr="00AB0DB8">
        <w:trPr>
          <w:cantSplit/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621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Опасен</w:t>
            </w:r>
          </w:p>
        </w:tc>
      </w:tr>
      <w:tr w:rsidR="0067329D" w:rsidRPr="00150D11" w:rsidTr="00AB0DB8">
        <w:trPr>
          <w:cantSplit/>
          <w:trHeight w:val="2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627,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631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Вызывает кишечные расстройства.</w:t>
            </w:r>
          </w:p>
        </w:tc>
      </w:tr>
      <w:tr w:rsidR="0067329D" w:rsidRPr="00150D11" w:rsidTr="00AB0DB8">
        <w:trPr>
          <w:cantSplit/>
          <w:trHeight w:val="225"/>
        </w:trPr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67329D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Жевательная резинка “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Dirol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” тропический коктейль</w:t>
            </w:r>
          </w:p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Е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171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Токсическое действие не подтверждено, но вероятно.</w:t>
            </w:r>
          </w:p>
        </w:tc>
      </w:tr>
      <w:tr w:rsidR="0067329D" w:rsidRPr="00150D11" w:rsidTr="00AB0DB8">
        <w:trPr>
          <w:cantSplit/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296,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322,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422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Не вызывает вредных воздействий на организм.</w:t>
            </w:r>
          </w:p>
        </w:tc>
      </w:tr>
      <w:tr w:rsidR="0067329D" w:rsidRPr="00150D11" w:rsidTr="00AB0DB8">
        <w:trPr>
          <w:cantSplit/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321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Повышает уровень холестерина. Вызывает сыпь.</w:t>
            </w:r>
          </w:p>
        </w:tc>
      </w:tr>
      <w:tr w:rsidR="0067329D" w:rsidRPr="00150D11" w:rsidTr="00AB0DB8">
        <w:trPr>
          <w:cantSplit/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330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Проявляет канцерогенную активность. Является ракообразующим.</w:t>
            </w:r>
          </w:p>
        </w:tc>
      </w:tr>
      <w:tr w:rsidR="0067329D" w:rsidRPr="00150D11" w:rsidTr="00AB0DB8">
        <w:trPr>
          <w:cantSplit/>
          <w:trHeight w:val="2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414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Вызывают сыпь</w:t>
            </w:r>
          </w:p>
        </w:tc>
      </w:tr>
      <w:tr w:rsidR="0067329D" w:rsidRPr="00150D11" w:rsidTr="00AB0DB8">
        <w:trPr>
          <w:cantSplit/>
          <w:trHeight w:val="2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903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Может вызвать аллергию.</w:t>
            </w:r>
          </w:p>
        </w:tc>
      </w:tr>
      <w:tr w:rsidR="0067329D" w:rsidRPr="00150D11" w:rsidTr="00AB0DB8">
        <w:trPr>
          <w:trHeight w:val="315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67329D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Доширак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621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Опасен</w:t>
            </w:r>
          </w:p>
        </w:tc>
      </w:tr>
      <w:tr w:rsidR="0067329D" w:rsidRPr="00150D11" w:rsidTr="00AB0DB8">
        <w:trPr>
          <w:trHeight w:val="315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67329D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Чипсы “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Lays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627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Вызывает кишечные расстройства.</w:t>
            </w:r>
          </w:p>
        </w:tc>
      </w:tr>
    </w:tbl>
    <w:p w:rsidR="0067329D" w:rsidRPr="00150D11" w:rsidRDefault="0067329D" w:rsidP="0067329D">
      <w:pPr>
        <w:rPr>
          <w:rFonts w:ascii="Times New Roman" w:hAnsi="Times New Roman" w:cs="Times New Roman"/>
          <w:bCs/>
          <w:sz w:val="24"/>
          <w:szCs w:val="24"/>
        </w:rPr>
      </w:pPr>
    </w:p>
    <w:p w:rsidR="0067329D" w:rsidRPr="00150D11" w:rsidRDefault="0067329D" w:rsidP="0067329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0D11">
        <w:rPr>
          <w:rFonts w:ascii="Times New Roman" w:hAnsi="Times New Roman" w:cs="Times New Roman"/>
          <w:b/>
          <w:bCs/>
          <w:sz w:val="24"/>
          <w:szCs w:val="24"/>
        </w:rPr>
        <w:t>Международные коды потенциально вредных пищевых добавок</w:t>
      </w:r>
    </w:p>
    <w:tbl>
      <w:tblPr>
        <w:tblpPr w:leftFromText="180" w:rightFromText="180" w:vertAnchor="text" w:horzAnchor="margin" w:tblpX="-318" w:tblpY="181"/>
        <w:tblW w:w="10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6408"/>
        <w:gridCol w:w="4200"/>
      </w:tblGrid>
      <w:tr w:rsidR="0067329D" w:rsidRPr="00150D11" w:rsidTr="00AB0DB8">
        <w:trPr>
          <w:trHeight w:val="709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Международные коды потенциально вредных пищевых добавок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Воздействие на организм человека</w:t>
            </w:r>
          </w:p>
        </w:tc>
      </w:tr>
      <w:tr w:rsidR="0067329D" w:rsidRPr="00150D11" w:rsidTr="00AB0DB8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Е: 151, 343, 626, 627, 628, 629, 630, 631, 632, 633, 634, 635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Вызывает кишечные расстройства.</w:t>
            </w:r>
          </w:p>
        </w:tc>
      </w:tr>
      <w:tr w:rsidR="0067329D" w:rsidRPr="00150D11" w:rsidTr="00AB0DB8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Е: 154, 250, 251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Влияет на артериальное давление.</w:t>
            </w:r>
          </w:p>
        </w:tc>
      </w:tr>
      <w:tr w:rsidR="0067329D" w:rsidRPr="00150D11" w:rsidTr="00AB0DB8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Е: 233, 310, 311, 312, 907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Вызывает сыпь.</w:t>
            </w:r>
          </w:p>
        </w:tc>
      </w:tr>
      <w:tr w:rsidR="0067329D" w:rsidRPr="00150D11" w:rsidTr="00AB0DB8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Е: 131, 142, 153, 210-216, 219, 230, 240, 249, 259, 280-283, 330, 954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Проявляет канцерогенную активность.</w:t>
            </w:r>
          </w:p>
        </w:tc>
      </w:tr>
      <w:tr w:rsidR="0067329D" w:rsidRPr="00150D11" w:rsidTr="00AB0DB8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Е: 338-341, 450-454, 461-463, 465, 466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Вызывает расстройство желудка.</w:t>
            </w:r>
          </w:p>
        </w:tc>
      </w:tr>
      <w:tr w:rsidR="0067329D" w:rsidRPr="00150D11" w:rsidTr="00AB0DB8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Е: 320, 321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Повышает уровень холестерина.</w:t>
            </w:r>
          </w:p>
        </w:tc>
      </w:tr>
      <w:tr w:rsidR="0067329D" w:rsidRPr="00150D11" w:rsidTr="00AB0DB8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Е: 104, 122, 141, 150, 171, 173, 241, 447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Токсическое действие не подтверждено, но вероятно.</w:t>
            </w:r>
          </w:p>
        </w:tc>
      </w:tr>
      <w:tr w:rsidR="0067329D" w:rsidRPr="00150D11" w:rsidTr="00AB0DB8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Е: 102, ПО, 120, 124, 127, 1296, 155, 180, 201, 220, 222-224, 228, 233, 242, 270(опасен для детей), 400-405, 501-503, 620, 636, 637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Опасны.</w:t>
            </w:r>
          </w:p>
        </w:tc>
      </w:tr>
      <w:tr w:rsidR="0067329D" w:rsidRPr="00150D11" w:rsidTr="00AB0DB8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Е: 123, 510, 513, 527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Очень опасны.</w:t>
            </w:r>
          </w:p>
        </w:tc>
      </w:tr>
      <w:tr w:rsidR="0067329D" w:rsidRPr="00150D11" w:rsidTr="00AB0DB8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Е: 151, 160, 231, 232, 239, 951, 1105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Вызывает кожные заболевании.</w:t>
            </w:r>
          </w:p>
        </w:tc>
      </w:tr>
      <w:tr w:rsidR="0067329D" w:rsidRPr="00150D11" w:rsidTr="00AB0DB8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Е: 103, 105, 111, 121, 123, 125, 126, 130, 152, 952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Запрещены к применению.</w:t>
            </w:r>
          </w:p>
        </w:tc>
      </w:tr>
    </w:tbl>
    <w:p w:rsidR="0067329D" w:rsidRPr="00150D11" w:rsidRDefault="0067329D" w:rsidP="0067329D">
      <w:pPr>
        <w:autoSpaceDN w:val="0"/>
        <w:adjustRightInd w:val="0"/>
        <w:spacing w:before="20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autoSpaceDN w:val="0"/>
        <w:adjustRightInd w:val="0"/>
        <w:spacing w:before="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D11">
        <w:rPr>
          <w:rFonts w:ascii="Times New Roman" w:hAnsi="Times New Roman" w:cs="Times New Roman"/>
          <w:b/>
          <w:sz w:val="24"/>
          <w:szCs w:val="24"/>
        </w:rPr>
        <w:t>Заболевания, возникающие при токсичном воздействии химических элементов и субстанций, находящихся в питьевой воде.</w:t>
      </w:r>
    </w:p>
    <w:p w:rsidR="0067329D" w:rsidRPr="00150D11" w:rsidRDefault="0067329D" w:rsidP="0067329D">
      <w:pPr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20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860"/>
        <w:gridCol w:w="5340"/>
      </w:tblGrid>
      <w:tr w:rsidR="0067329D" w:rsidRPr="00150D11" w:rsidTr="00AB0DB8">
        <w:trPr>
          <w:trHeight w:hRule="exact" w:val="349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Болезнь</w:t>
            </w:r>
          </w:p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/>
                <w:sz w:val="24"/>
                <w:szCs w:val="24"/>
              </w:rPr>
              <w:t>Возбуждающий фактор</w:t>
            </w:r>
          </w:p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val="384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Анемия</w:t>
            </w:r>
          </w:p>
        </w:tc>
        <w:tc>
          <w:tcPr>
            <w:tcW w:w="53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Мышьяк, бор фтор, медь, цианиды, трихлорэтилен</w:t>
            </w:r>
          </w:p>
        </w:tc>
      </w:tr>
      <w:tr w:rsidR="0067329D" w:rsidRPr="00150D11" w:rsidTr="00AB0DB8">
        <w:trPr>
          <w:trHeight w:hRule="exact" w:val="369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Бронхиальная астма</w:t>
            </w:r>
          </w:p>
        </w:tc>
        <w:tc>
          <w:tcPr>
            <w:tcW w:w="5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Фтор</w:t>
            </w:r>
          </w:p>
        </w:tc>
      </w:tr>
      <w:tr w:rsidR="0067329D" w:rsidRPr="00150D11" w:rsidTr="00AB0DB8">
        <w:trPr>
          <w:trHeight w:hRule="exact" w:val="358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Лейкемия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Хлорированные фенолы, бензол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val="426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Заболевания пищеварительного тракта</w:t>
            </w:r>
          </w:p>
        </w:tc>
        <w:tc>
          <w:tcPr>
            <w:tcW w:w="53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Мышьяк бериллий, бор, ртуть, пестициды, цинк</w:t>
            </w:r>
          </w:p>
        </w:tc>
      </w:tr>
      <w:tr w:rsidR="0067329D" w:rsidRPr="00150D11" w:rsidTr="00AB0DB8">
        <w:trPr>
          <w:trHeight w:val="352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Болезни сердца</w:t>
            </w:r>
          </w:p>
        </w:tc>
        <w:tc>
          <w:tcPr>
            <w:tcW w:w="53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Бор, цинк, фтор, медь, свинец, ртуть, цианиды</w:t>
            </w:r>
          </w:p>
        </w:tc>
      </w:tr>
      <w:tr w:rsidR="0067329D" w:rsidRPr="00150D11" w:rsidTr="00AB0DB8">
        <w:trPr>
          <w:trHeight w:hRule="exact" w:val="432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Облысение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Бор, ртуть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345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Цирроз печени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Хлор, магнии тяжёлые металлы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368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Злокачественные опухоли почек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Мышьяк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343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Злокачественные опухоли мочевого пузыря</w:t>
            </w:r>
          </w:p>
        </w:tc>
        <w:tc>
          <w:tcPr>
            <w:tcW w:w="5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Мышьяк, хлор</w:t>
            </w:r>
          </w:p>
        </w:tc>
      </w:tr>
      <w:tr w:rsidR="0067329D" w:rsidRPr="00150D11" w:rsidTr="00AB0DB8">
        <w:trPr>
          <w:trHeight w:hRule="exact" w:val="337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noProof/>
                <w:sz w:val="24"/>
                <w:szCs w:val="24"/>
              </w:rPr>
              <w:t>Зло</w:t>
            </w: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качественные опухоли легких</w:t>
            </w:r>
          </w:p>
        </w:tc>
        <w:tc>
          <w:tcPr>
            <w:tcW w:w="5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Мышьяк</w:t>
            </w:r>
          </w:p>
        </w:tc>
      </w:tr>
      <w:tr w:rsidR="0067329D" w:rsidRPr="00150D11" w:rsidTr="00AB0DB8">
        <w:trPr>
          <w:trHeight w:val="574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Злокачественные опухоли кожи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Мышьяк, бензопирен, продукты дистилляции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нефти (масла)</w:t>
            </w:r>
          </w:p>
        </w:tc>
      </w:tr>
      <w:tr w:rsidR="0067329D" w:rsidRPr="00150D11" w:rsidTr="00AB0DB8">
        <w:trPr>
          <w:trHeight w:hRule="exact" w:val="404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Злокачественные опухоли печени</w:t>
            </w:r>
          </w:p>
        </w:tc>
        <w:tc>
          <w:tcPr>
            <w:tcW w:w="5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Мышьяк, ДДТ</w:t>
            </w:r>
          </w:p>
        </w:tc>
      </w:tr>
      <w:tr w:rsidR="0067329D" w:rsidRPr="00150D11" w:rsidTr="00AB0DB8">
        <w:trPr>
          <w:trHeight w:hRule="exact" w:val="358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Злокачественные опухоли желудка</w:t>
            </w:r>
          </w:p>
        </w:tc>
        <w:tc>
          <w:tcPr>
            <w:tcW w:w="5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noProof/>
                <w:sz w:val="24"/>
                <w:szCs w:val="24"/>
              </w:rPr>
              <w:t>N -</w:t>
            </w: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нитрозоамины</w:t>
            </w:r>
          </w:p>
        </w:tc>
      </w:tr>
    </w:tbl>
    <w:p w:rsidR="0067329D" w:rsidRPr="00150D11" w:rsidRDefault="0067329D" w:rsidP="0067329D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7329D" w:rsidRPr="00150D11" w:rsidRDefault="0067329D" w:rsidP="0067329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0D11">
        <w:rPr>
          <w:rFonts w:ascii="Times New Roman" w:hAnsi="Times New Roman" w:cs="Times New Roman"/>
          <w:b/>
          <w:bCs/>
          <w:sz w:val="24"/>
          <w:szCs w:val="24"/>
        </w:rPr>
        <w:t>Химические элементы и медицина</w:t>
      </w:r>
    </w:p>
    <w:p w:rsidR="0067329D" w:rsidRPr="00150D11" w:rsidRDefault="0067329D" w:rsidP="0067329D">
      <w:pPr>
        <w:autoSpaceDN w:val="0"/>
        <w:adjustRightInd w:val="0"/>
        <w:ind w:firstLine="54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W w:w="9945" w:type="dxa"/>
        <w:jc w:val="center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373"/>
        <w:gridCol w:w="2812"/>
        <w:gridCol w:w="2780"/>
        <w:gridCol w:w="2980"/>
      </w:tblGrid>
      <w:tr w:rsidR="0067329D" w:rsidRPr="00150D11" w:rsidTr="00AB0DB8">
        <w:trPr>
          <w:trHeight w:hRule="exact" w:val="640"/>
          <w:jc w:val="center"/>
        </w:trPr>
        <w:tc>
          <w:tcPr>
            <w:tcW w:w="13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Элементы</w:t>
            </w:r>
          </w:p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Название препарата</w:t>
            </w:r>
          </w:p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Формула</w:t>
            </w:r>
          </w:p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Для лечения, каких</w:t>
            </w:r>
            <w:r w:rsidRPr="00150D11">
              <w:rPr>
                <w:rFonts w:ascii="Times New Roman" w:hAnsi="Times New Roman" w:cs="Times New Roman"/>
                <w:sz w:val="24"/>
                <w:szCs w:val="24"/>
              </w:rPr>
              <w:br/>
              <w:t>заболеваний используются</w:t>
            </w:r>
          </w:p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376"/>
          <w:jc w:val="center"/>
        </w:trPr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Zn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Окись цинка</w:t>
            </w:r>
          </w:p>
        </w:tc>
        <w:tc>
          <w:tcPr>
            <w:tcW w:w="2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Zn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Кожные</w:t>
            </w:r>
          </w:p>
        </w:tc>
      </w:tr>
      <w:tr w:rsidR="0067329D" w:rsidRPr="00150D11" w:rsidTr="00AB0DB8">
        <w:trPr>
          <w:trHeight w:val="865"/>
          <w:jc w:val="center"/>
        </w:trPr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Колларгон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Протаргол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«Серебряная вода»</w:t>
            </w:r>
          </w:p>
        </w:tc>
        <w:tc>
          <w:tcPr>
            <w:tcW w:w="27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Противобактериальные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380"/>
          <w:jc w:val="center"/>
        </w:trPr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Магнезия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Мg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Сердечно-сосудистые</w:t>
            </w:r>
            <w:r w:rsidRPr="00150D11">
              <w:rPr>
                <w:rFonts w:ascii="Times New Roman" w:hAnsi="Times New Roman" w:cs="Times New Roman"/>
                <w:sz w:val="24"/>
                <w:szCs w:val="24"/>
              </w:rPr>
              <w:br/>
              <w:t>заболевания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358"/>
          <w:jc w:val="center"/>
        </w:trPr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</w:p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Соединения кобальта</w:t>
            </w:r>
          </w:p>
        </w:tc>
        <w:tc>
          <w:tcPr>
            <w:tcW w:w="2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2+ 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</w:p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Раковые опухоли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val="684"/>
          <w:jc w:val="center"/>
        </w:trPr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Zn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Цинковая присыпка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Хлористый цинк</w:t>
            </w:r>
          </w:p>
        </w:tc>
        <w:tc>
          <w:tcPr>
            <w:tcW w:w="27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(C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17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35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COO)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Zn</w:t>
            </w:r>
          </w:p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ZnCl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Кожные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Диабет</w:t>
            </w:r>
          </w:p>
        </w:tc>
      </w:tr>
      <w:tr w:rsidR="0067329D" w:rsidRPr="00150D11" w:rsidTr="00AB0DB8">
        <w:trPr>
          <w:trHeight w:hRule="exact" w:val="374"/>
          <w:jc w:val="center"/>
        </w:trPr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«Марганцовка»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Антисептические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val="371"/>
          <w:jc w:val="center"/>
        </w:trPr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Сернокислый барий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Диагностика желудочно-кишечных заболеваний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val="517"/>
          <w:jc w:val="center"/>
        </w:trPr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Тиосульфат золота и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натрия</w:t>
            </w:r>
          </w:p>
        </w:tc>
        <w:tc>
          <w:tcPr>
            <w:tcW w:w="27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</w:pPr>
            <w:r w:rsidRPr="00150D11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А</w:t>
            </w:r>
            <w:r w:rsidRPr="00150D11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u</w:t>
            </w:r>
            <w:r w:rsidRPr="00150D11">
              <w:rPr>
                <w:rFonts w:ascii="Times New Roman" w:hAnsi="Times New Roman" w:cs="Times New Roman"/>
                <w:noProof/>
                <w:sz w:val="24"/>
                <w:szCs w:val="24"/>
              </w:rPr>
              <w:t>Nа</w:t>
            </w:r>
            <w:r w:rsidRPr="00150D11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S</w:t>
            </w:r>
            <w:r w:rsidRPr="00150D11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2</w:t>
            </w:r>
            <w:r w:rsidRPr="00150D11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O</w:t>
            </w:r>
            <w:r w:rsidRPr="00150D11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Кожные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333"/>
          <w:jc w:val="center"/>
        </w:trPr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H</w:t>
            </w: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Каломель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Слабительное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356"/>
          <w:jc w:val="center"/>
        </w:trPr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</w:p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Хлористый кальций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Сердечно-сосудистые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val="501"/>
          <w:jc w:val="center"/>
        </w:trPr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noProof/>
                <w:sz w:val="24"/>
                <w:szCs w:val="24"/>
              </w:rPr>
              <w:t>N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Нашатырный спирт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Действие на дыхательный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</w:p>
        </w:tc>
      </w:tr>
      <w:tr w:rsidR="0067329D" w:rsidRPr="00150D11" w:rsidTr="00AB0DB8">
        <w:trPr>
          <w:trHeight w:hRule="exact" w:val="305"/>
          <w:jc w:val="center"/>
        </w:trPr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Аденозинтрифосфат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АТФ</w:t>
            </w:r>
          </w:p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Сердечно-сосудистые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val="1224"/>
          <w:jc w:val="center"/>
        </w:trPr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S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Глауберова соль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Сульфамидные: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стрептоцид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норсульфазол</w:t>
            </w:r>
          </w:p>
        </w:tc>
        <w:tc>
          <w:tcPr>
            <w:tcW w:w="27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•10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Слабительные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Противомикробные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val="758"/>
          <w:jc w:val="center"/>
        </w:trPr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noProof/>
                <w:sz w:val="24"/>
                <w:szCs w:val="24"/>
              </w:rPr>
              <w:t>I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Спиртовой раствор йода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noProof/>
                <w:sz w:val="24"/>
                <w:szCs w:val="24"/>
              </w:rPr>
              <w:t>3% -</w:t>
            </w: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 xml:space="preserve"> 5%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Иод-актив, йодистый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калий</w:t>
            </w:r>
          </w:p>
        </w:tc>
        <w:tc>
          <w:tcPr>
            <w:tcW w:w="27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Антисептическое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Щитовидная железа</w:t>
            </w:r>
          </w:p>
        </w:tc>
      </w:tr>
      <w:tr w:rsidR="0067329D" w:rsidRPr="00150D11" w:rsidTr="00AB0DB8">
        <w:trPr>
          <w:trHeight w:hRule="exact" w:val="463"/>
          <w:jc w:val="center"/>
        </w:trPr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Вг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Бром истый натрий</w:t>
            </w:r>
          </w:p>
        </w:tc>
        <w:tc>
          <w:tcPr>
            <w:tcW w:w="2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noProof/>
                <w:sz w:val="24"/>
                <w:szCs w:val="24"/>
              </w:rPr>
              <w:t>NаВ</w:t>
            </w:r>
            <w:r w:rsidRPr="00150D11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r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Неврастения, бессонница</w:t>
            </w:r>
          </w:p>
        </w:tc>
      </w:tr>
      <w:tr w:rsidR="0067329D" w:rsidRPr="00150D11" w:rsidTr="00AB0DB8">
        <w:trPr>
          <w:trHeight w:hRule="exact" w:val="530"/>
          <w:jc w:val="center"/>
        </w:trPr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Паста «Мышьяк»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Кариес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val="541"/>
          <w:jc w:val="center"/>
        </w:trPr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Карбоген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(активированный уголь)</w:t>
            </w:r>
          </w:p>
        </w:tc>
        <w:tc>
          <w:tcPr>
            <w:tcW w:w="27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Пищеварительный тракт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329D" w:rsidRPr="00150D11" w:rsidRDefault="0067329D" w:rsidP="0067329D">
      <w:pPr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</w:p>
    <w:p w:rsidR="0067329D" w:rsidRPr="00150D11" w:rsidRDefault="0067329D" w:rsidP="0067329D">
      <w:pPr>
        <w:ind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329D" w:rsidRPr="00150D11" w:rsidRDefault="0067329D" w:rsidP="0067329D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D11">
        <w:rPr>
          <w:rFonts w:ascii="Times New Roman" w:hAnsi="Times New Roman" w:cs="Times New Roman"/>
          <w:b/>
          <w:sz w:val="24"/>
          <w:szCs w:val="24"/>
        </w:rPr>
        <w:t>Итоговая контрольная работа</w:t>
      </w:r>
    </w:p>
    <w:p w:rsidR="0067329D" w:rsidRPr="00150D11" w:rsidRDefault="0067329D" w:rsidP="0067329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329D" w:rsidRPr="00150D11" w:rsidRDefault="0067329D" w:rsidP="0067329D">
      <w:pPr>
        <w:pStyle w:val="c11"/>
        <w:tabs>
          <w:tab w:val="left" w:pos="1100"/>
        </w:tabs>
        <w:spacing w:before="0" w:beforeAutospacing="0" w:after="0" w:afterAutospacing="0"/>
        <w:ind w:firstLine="709"/>
        <w:jc w:val="both"/>
      </w:pPr>
      <w:r w:rsidRPr="00150D11">
        <w:rPr>
          <w:rStyle w:val="c2"/>
          <w:b/>
          <w:bCs/>
        </w:rPr>
        <w:t xml:space="preserve">А1. </w:t>
      </w:r>
      <w:r w:rsidRPr="00150D11">
        <w:rPr>
          <w:rStyle w:val="c2"/>
        </w:rPr>
        <w:t>К основным оксидам относится:</w:t>
      </w:r>
    </w:p>
    <w:p w:rsidR="0067329D" w:rsidRPr="00150D11" w:rsidRDefault="0067329D" w:rsidP="0067329D">
      <w:pPr>
        <w:numPr>
          <w:ilvl w:val="0"/>
          <w:numId w:val="17"/>
        </w:numPr>
        <w:tabs>
          <w:tab w:val="left" w:pos="11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Style w:val="c2"/>
          <w:rFonts w:ascii="Times New Roman" w:hAnsi="Times New Roman" w:cs="Times New Roman"/>
          <w:sz w:val="24"/>
          <w:szCs w:val="24"/>
        </w:rPr>
        <w:t>оксид брома(VII); 2) оксид натрия; 3) оксид серы(IV); 4) оксид алюминия</w:t>
      </w:r>
    </w:p>
    <w:p w:rsidR="0067329D" w:rsidRPr="00150D11" w:rsidRDefault="0067329D" w:rsidP="0067329D">
      <w:pPr>
        <w:pStyle w:val="c11"/>
        <w:tabs>
          <w:tab w:val="left" w:pos="1100"/>
        </w:tabs>
        <w:spacing w:before="0" w:beforeAutospacing="0" w:after="0" w:afterAutospacing="0"/>
        <w:ind w:firstLine="709"/>
        <w:jc w:val="both"/>
      </w:pPr>
      <w:r w:rsidRPr="00150D11">
        <w:rPr>
          <w:rStyle w:val="c2"/>
          <w:b/>
          <w:bCs/>
        </w:rPr>
        <w:t xml:space="preserve">А2. </w:t>
      </w:r>
      <w:r w:rsidRPr="00150D11">
        <w:rPr>
          <w:rStyle w:val="c2"/>
        </w:rPr>
        <w:t>Сумма коэффициентов в уравнении реакции между оксидом алюминия и серной кислотой равна:</w:t>
      </w:r>
    </w:p>
    <w:p w:rsidR="0067329D" w:rsidRPr="00150D11" w:rsidRDefault="0067329D" w:rsidP="0067329D">
      <w:pPr>
        <w:pStyle w:val="c11"/>
        <w:tabs>
          <w:tab w:val="left" w:pos="1100"/>
        </w:tabs>
        <w:spacing w:before="0" w:beforeAutospacing="0" w:after="0" w:afterAutospacing="0"/>
        <w:ind w:firstLine="709"/>
        <w:jc w:val="both"/>
      </w:pPr>
      <w:r w:rsidRPr="00150D11">
        <w:rPr>
          <w:rStyle w:val="c2"/>
        </w:rPr>
        <w:t>1) 6; 2) 8; 3) 10; 4) 12.</w:t>
      </w:r>
    </w:p>
    <w:p w:rsidR="0067329D" w:rsidRPr="00150D11" w:rsidRDefault="0067329D" w:rsidP="0067329D">
      <w:pPr>
        <w:pStyle w:val="c11"/>
        <w:tabs>
          <w:tab w:val="left" w:pos="1100"/>
        </w:tabs>
        <w:spacing w:before="0" w:beforeAutospacing="0" w:after="0" w:afterAutospacing="0"/>
        <w:ind w:firstLine="709"/>
        <w:jc w:val="both"/>
      </w:pPr>
      <w:r w:rsidRPr="00150D11">
        <w:rPr>
          <w:rStyle w:val="c2"/>
          <w:b/>
          <w:bCs/>
        </w:rPr>
        <w:t xml:space="preserve">А3. </w:t>
      </w:r>
      <w:r w:rsidRPr="00150D11">
        <w:rPr>
          <w:rStyle w:val="c2"/>
        </w:rPr>
        <w:t>Электрический ток проводит:</w:t>
      </w:r>
    </w:p>
    <w:p w:rsidR="0067329D" w:rsidRPr="00150D11" w:rsidRDefault="0067329D" w:rsidP="0067329D">
      <w:pPr>
        <w:pStyle w:val="c11"/>
        <w:tabs>
          <w:tab w:val="left" w:pos="1100"/>
        </w:tabs>
        <w:spacing w:before="0" w:beforeAutospacing="0" w:after="0" w:afterAutospacing="0"/>
        <w:ind w:firstLine="709"/>
        <w:jc w:val="both"/>
      </w:pPr>
      <w:r w:rsidRPr="00150D11">
        <w:rPr>
          <w:rStyle w:val="c2"/>
        </w:rPr>
        <w:t>1) водный раствор глюкозы; 2) водный раствор хлорида натрия;</w:t>
      </w:r>
    </w:p>
    <w:p w:rsidR="0067329D" w:rsidRPr="00150D11" w:rsidRDefault="0067329D" w:rsidP="0067329D">
      <w:pPr>
        <w:pStyle w:val="c11"/>
        <w:tabs>
          <w:tab w:val="left" w:pos="1100"/>
        </w:tabs>
        <w:spacing w:before="0" w:beforeAutospacing="0" w:after="0" w:afterAutospacing="0"/>
        <w:ind w:firstLine="709"/>
        <w:jc w:val="both"/>
      </w:pPr>
      <w:r w:rsidRPr="00150D11">
        <w:rPr>
          <w:rStyle w:val="c2"/>
        </w:rPr>
        <w:t>3) расплав серы; 4) расплав оксида кремния.</w:t>
      </w:r>
    </w:p>
    <w:p w:rsidR="0067329D" w:rsidRPr="00150D11" w:rsidRDefault="0067329D" w:rsidP="0067329D">
      <w:pPr>
        <w:pStyle w:val="c11"/>
        <w:tabs>
          <w:tab w:val="left" w:pos="1100"/>
        </w:tabs>
        <w:spacing w:before="0" w:beforeAutospacing="0" w:after="0" w:afterAutospacing="0"/>
        <w:ind w:firstLine="709"/>
        <w:jc w:val="both"/>
      </w:pPr>
      <w:r w:rsidRPr="00150D11">
        <w:rPr>
          <w:rStyle w:val="c2"/>
          <w:b/>
          <w:bCs/>
        </w:rPr>
        <w:t xml:space="preserve">А4. </w:t>
      </w:r>
      <w:r w:rsidRPr="00150D11">
        <w:rPr>
          <w:rStyle w:val="c2"/>
        </w:rPr>
        <w:t>Верны ли следующие суждения о правилах безопасной работы в химической лаборатории?</w:t>
      </w:r>
    </w:p>
    <w:p w:rsidR="0067329D" w:rsidRPr="00150D11" w:rsidRDefault="0067329D" w:rsidP="0067329D">
      <w:pPr>
        <w:pStyle w:val="c11"/>
        <w:tabs>
          <w:tab w:val="left" w:pos="1100"/>
        </w:tabs>
        <w:spacing w:before="0" w:beforeAutospacing="0" w:after="0" w:afterAutospacing="0"/>
        <w:ind w:firstLine="709"/>
        <w:jc w:val="both"/>
      </w:pPr>
      <w:r w:rsidRPr="00150D11">
        <w:rPr>
          <w:rStyle w:val="c2"/>
        </w:rPr>
        <w:t>А. Твердую щелочь нельзя брать руками.</w:t>
      </w:r>
    </w:p>
    <w:p w:rsidR="0067329D" w:rsidRPr="00150D11" w:rsidRDefault="0067329D" w:rsidP="0067329D">
      <w:pPr>
        <w:pStyle w:val="c11"/>
        <w:tabs>
          <w:tab w:val="left" w:pos="1100"/>
        </w:tabs>
        <w:spacing w:before="0" w:beforeAutospacing="0" w:after="0" w:afterAutospacing="0"/>
        <w:ind w:firstLine="709"/>
        <w:jc w:val="both"/>
      </w:pPr>
      <w:r w:rsidRPr="00150D11">
        <w:rPr>
          <w:rStyle w:val="c2"/>
        </w:rPr>
        <w:lastRenderedPageBreak/>
        <w:t>Б. Чтобы определить газ по запаху, необходимо наклониться над сосудом и глубоко вдохнуть.</w:t>
      </w:r>
    </w:p>
    <w:p w:rsidR="0067329D" w:rsidRPr="00150D11" w:rsidRDefault="0067329D" w:rsidP="0067329D">
      <w:pPr>
        <w:pStyle w:val="c11"/>
        <w:tabs>
          <w:tab w:val="left" w:pos="1100"/>
        </w:tabs>
        <w:spacing w:before="0" w:beforeAutospacing="0" w:after="0" w:afterAutospacing="0"/>
        <w:ind w:firstLine="709"/>
        <w:jc w:val="both"/>
      </w:pPr>
      <w:r w:rsidRPr="00150D11">
        <w:rPr>
          <w:rStyle w:val="c2"/>
        </w:rPr>
        <w:t>1) Верно только А; 2) верно только Б; 3) верны оба суждения; 4) оба суждения неверны.</w:t>
      </w:r>
    </w:p>
    <w:p w:rsidR="0067329D" w:rsidRPr="00150D11" w:rsidRDefault="0067329D" w:rsidP="0067329D">
      <w:pPr>
        <w:pStyle w:val="c11"/>
        <w:tabs>
          <w:tab w:val="left" w:pos="1100"/>
        </w:tabs>
        <w:spacing w:before="0" w:beforeAutospacing="0" w:after="0" w:afterAutospacing="0"/>
        <w:ind w:firstLine="709"/>
        <w:jc w:val="both"/>
      </w:pPr>
      <w:r w:rsidRPr="00150D11">
        <w:rPr>
          <w:rStyle w:val="c2"/>
          <w:b/>
          <w:bCs/>
        </w:rPr>
        <w:t xml:space="preserve">А5. </w:t>
      </w:r>
      <w:r w:rsidRPr="00150D11">
        <w:rPr>
          <w:rStyle w:val="c2"/>
        </w:rPr>
        <w:t>Массовая доля кислорода в карбонате кальция равна:</w:t>
      </w:r>
    </w:p>
    <w:p w:rsidR="0067329D" w:rsidRPr="00150D11" w:rsidRDefault="0067329D" w:rsidP="0067329D">
      <w:pPr>
        <w:numPr>
          <w:ilvl w:val="0"/>
          <w:numId w:val="18"/>
        </w:numPr>
        <w:tabs>
          <w:tab w:val="left" w:pos="11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Style w:val="c2"/>
          <w:rFonts w:ascii="Times New Roman" w:hAnsi="Times New Roman" w:cs="Times New Roman"/>
          <w:sz w:val="24"/>
          <w:szCs w:val="24"/>
        </w:rPr>
        <w:t>15 %; 2) 27 %; 3) 48 %; 4) 54 %.</w:t>
      </w:r>
    </w:p>
    <w:p w:rsidR="0067329D" w:rsidRPr="00150D11" w:rsidRDefault="0067329D" w:rsidP="0067329D">
      <w:pPr>
        <w:pStyle w:val="c11"/>
        <w:tabs>
          <w:tab w:val="left" w:pos="1100"/>
        </w:tabs>
        <w:spacing w:before="0" w:beforeAutospacing="0" w:after="0" w:afterAutospacing="0"/>
        <w:ind w:firstLine="709"/>
        <w:jc w:val="both"/>
      </w:pPr>
      <w:r w:rsidRPr="00150D11">
        <w:rPr>
          <w:rStyle w:val="c2"/>
          <w:b/>
          <w:bCs/>
          <w:i/>
          <w:iCs/>
        </w:rPr>
        <w:t>Часть 2</w:t>
      </w:r>
      <w:r w:rsidRPr="00150D11">
        <w:rPr>
          <w:rStyle w:val="c2"/>
          <w:i/>
          <w:iCs/>
        </w:rPr>
        <w:t xml:space="preserve">Ответом к заданию </w:t>
      </w:r>
      <w:r w:rsidRPr="00150D11">
        <w:rPr>
          <w:rStyle w:val="c2"/>
          <w:b/>
          <w:bCs/>
          <w:i/>
          <w:iCs/>
        </w:rPr>
        <w:t>В1</w:t>
      </w:r>
      <w:r w:rsidRPr="00150D11">
        <w:rPr>
          <w:rStyle w:val="c2"/>
          <w:i/>
          <w:iCs/>
        </w:rPr>
        <w:t xml:space="preserve"> является последовательность двух цифр, которая соответствует номерам правильных ответов. Запишите эти цифры в строку ответа</w:t>
      </w:r>
      <w:r w:rsidRPr="00150D11">
        <w:rPr>
          <w:rStyle w:val="c2"/>
        </w:rPr>
        <w:t>.</w:t>
      </w:r>
    </w:p>
    <w:p w:rsidR="0067329D" w:rsidRPr="00150D11" w:rsidRDefault="0067329D" w:rsidP="0067329D">
      <w:pPr>
        <w:pStyle w:val="c11"/>
        <w:tabs>
          <w:tab w:val="left" w:pos="1100"/>
        </w:tabs>
        <w:spacing w:before="0" w:beforeAutospacing="0" w:after="0" w:afterAutospacing="0"/>
        <w:ind w:firstLine="709"/>
        <w:jc w:val="both"/>
      </w:pPr>
      <w:r w:rsidRPr="00150D11">
        <w:rPr>
          <w:rStyle w:val="c2"/>
          <w:b/>
          <w:bCs/>
        </w:rPr>
        <w:t xml:space="preserve">В1. </w:t>
      </w:r>
      <w:r w:rsidRPr="00150D11">
        <w:rPr>
          <w:rStyle w:val="c2"/>
        </w:rPr>
        <w:t>Выберите уравнения реакций, в которых элемент азот является восстановителем.</w:t>
      </w:r>
    </w:p>
    <w:p w:rsidR="0067329D" w:rsidRPr="00150D11" w:rsidRDefault="0067329D" w:rsidP="0067329D">
      <w:pPr>
        <w:pStyle w:val="c11"/>
        <w:tabs>
          <w:tab w:val="left" w:pos="1100"/>
        </w:tabs>
        <w:spacing w:before="0" w:beforeAutospacing="0" w:after="0" w:afterAutospacing="0"/>
        <w:ind w:firstLine="709"/>
        <w:jc w:val="both"/>
        <w:rPr>
          <w:lang w:val="en-US"/>
        </w:rPr>
      </w:pPr>
      <w:r w:rsidRPr="00150D11">
        <w:rPr>
          <w:rStyle w:val="c2"/>
          <w:lang w:val="en-US"/>
        </w:rPr>
        <w:t>1) N</w:t>
      </w:r>
      <w:r w:rsidRPr="00150D11">
        <w:rPr>
          <w:rStyle w:val="c1"/>
          <w:vertAlign w:val="subscript"/>
          <w:lang w:val="en-US"/>
        </w:rPr>
        <w:t>2</w:t>
      </w:r>
      <w:r w:rsidRPr="00150D11">
        <w:rPr>
          <w:rStyle w:val="c2"/>
          <w:lang w:val="en-US"/>
        </w:rPr>
        <w:t xml:space="preserve"> + O</w:t>
      </w:r>
      <w:r w:rsidRPr="00150D11">
        <w:rPr>
          <w:rStyle w:val="c1"/>
          <w:vertAlign w:val="subscript"/>
          <w:lang w:val="en-US"/>
        </w:rPr>
        <w:t>2</w:t>
      </w:r>
      <w:r w:rsidRPr="00150D11">
        <w:rPr>
          <w:rStyle w:val="c2"/>
          <w:lang w:val="en-US"/>
        </w:rPr>
        <w:t xml:space="preserve"> = 2NO; 2) 2NO + O</w:t>
      </w:r>
      <w:r w:rsidRPr="00150D11">
        <w:rPr>
          <w:rStyle w:val="c1"/>
          <w:vertAlign w:val="subscript"/>
          <w:lang w:val="en-US"/>
        </w:rPr>
        <w:t>2</w:t>
      </w:r>
      <w:r w:rsidRPr="00150D11">
        <w:rPr>
          <w:rStyle w:val="c2"/>
          <w:lang w:val="en-US"/>
        </w:rPr>
        <w:t xml:space="preserve"> = 2NO</w:t>
      </w:r>
      <w:r w:rsidRPr="00150D11">
        <w:rPr>
          <w:rStyle w:val="c1"/>
          <w:vertAlign w:val="subscript"/>
          <w:lang w:val="en-US"/>
        </w:rPr>
        <w:t>2</w:t>
      </w:r>
      <w:r w:rsidRPr="00150D11">
        <w:rPr>
          <w:rStyle w:val="c2"/>
          <w:lang w:val="en-US"/>
        </w:rPr>
        <w:t>;</w:t>
      </w:r>
    </w:p>
    <w:p w:rsidR="0067329D" w:rsidRPr="00150D11" w:rsidRDefault="0067329D" w:rsidP="0067329D">
      <w:pPr>
        <w:pStyle w:val="c11"/>
        <w:tabs>
          <w:tab w:val="left" w:pos="1100"/>
        </w:tabs>
        <w:spacing w:before="0" w:beforeAutospacing="0" w:after="0" w:afterAutospacing="0"/>
        <w:ind w:firstLine="709"/>
        <w:jc w:val="both"/>
        <w:rPr>
          <w:lang w:val="en-US"/>
        </w:rPr>
      </w:pPr>
      <w:r w:rsidRPr="00150D11">
        <w:rPr>
          <w:rStyle w:val="c2"/>
          <w:lang w:val="en-US"/>
        </w:rPr>
        <w:t>3) N</w:t>
      </w:r>
      <w:r w:rsidRPr="00150D11">
        <w:rPr>
          <w:rStyle w:val="c1"/>
          <w:vertAlign w:val="subscript"/>
          <w:lang w:val="en-US"/>
        </w:rPr>
        <w:t>2</w:t>
      </w:r>
      <w:r w:rsidRPr="00150D11">
        <w:rPr>
          <w:rStyle w:val="c2"/>
          <w:lang w:val="en-US"/>
        </w:rPr>
        <w:t xml:space="preserve"> + 3H</w:t>
      </w:r>
      <w:r w:rsidRPr="00150D11">
        <w:rPr>
          <w:rStyle w:val="c1"/>
          <w:vertAlign w:val="subscript"/>
          <w:lang w:val="en-US"/>
        </w:rPr>
        <w:t>2</w:t>
      </w:r>
      <w:r w:rsidRPr="00150D11">
        <w:rPr>
          <w:rStyle w:val="c2"/>
          <w:lang w:val="en-US"/>
        </w:rPr>
        <w:t xml:space="preserve"> = 2NH</w:t>
      </w:r>
      <w:r w:rsidRPr="00150D11">
        <w:rPr>
          <w:rStyle w:val="c1"/>
          <w:vertAlign w:val="subscript"/>
          <w:lang w:val="en-US"/>
        </w:rPr>
        <w:t>3</w:t>
      </w:r>
      <w:r w:rsidRPr="00150D11">
        <w:rPr>
          <w:rStyle w:val="c2"/>
          <w:lang w:val="en-US"/>
        </w:rPr>
        <w:t>; 4) N</w:t>
      </w:r>
      <w:r w:rsidRPr="00150D11">
        <w:rPr>
          <w:rStyle w:val="c1"/>
          <w:vertAlign w:val="subscript"/>
          <w:lang w:val="en-US"/>
        </w:rPr>
        <w:t>2</w:t>
      </w:r>
      <w:r w:rsidRPr="00150D11">
        <w:rPr>
          <w:rStyle w:val="c2"/>
          <w:lang w:val="en-US"/>
        </w:rPr>
        <w:t xml:space="preserve"> + 3Mg = Mg</w:t>
      </w:r>
      <w:r w:rsidRPr="00150D11">
        <w:rPr>
          <w:rStyle w:val="c1"/>
          <w:vertAlign w:val="subscript"/>
          <w:lang w:val="en-US"/>
        </w:rPr>
        <w:t>3</w:t>
      </w:r>
      <w:r w:rsidRPr="00150D11">
        <w:rPr>
          <w:rStyle w:val="c2"/>
          <w:lang w:val="en-US"/>
        </w:rPr>
        <w:t>N</w:t>
      </w:r>
      <w:r w:rsidRPr="00150D11">
        <w:rPr>
          <w:rStyle w:val="c1"/>
          <w:vertAlign w:val="subscript"/>
          <w:lang w:val="en-US"/>
        </w:rPr>
        <w:t>2</w:t>
      </w:r>
      <w:r w:rsidRPr="00150D11">
        <w:rPr>
          <w:rStyle w:val="c2"/>
          <w:lang w:val="en-US"/>
        </w:rPr>
        <w:t>;</w:t>
      </w:r>
    </w:p>
    <w:p w:rsidR="0067329D" w:rsidRPr="00150D11" w:rsidRDefault="0067329D" w:rsidP="0067329D">
      <w:pPr>
        <w:pStyle w:val="c11"/>
        <w:tabs>
          <w:tab w:val="left" w:pos="1100"/>
        </w:tabs>
        <w:spacing w:before="0" w:beforeAutospacing="0" w:after="0" w:afterAutospacing="0"/>
        <w:ind w:firstLine="709"/>
        <w:jc w:val="both"/>
      </w:pPr>
      <w:r w:rsidRPr="00150D11">
        <w:rPr>
          <w:rStyle w:val="c2"/>
        </w:rPr>
        <w:t>5) N</w:t>
      </w:r>
      <w:r w:rsidRPr="00150D11">
        <w:rPr>
          <w:rStyle w:val="c1"/>
          <w:vertAlign w:val="subscript"/>
        </w:rPr>
        <w:t>2</w:t>
      </w:r>
      <w:r w:rsidRPr="00150D11">
        <w:rPr>
          <w:rStyle w:val="c2"/>
        </w:rPr>
        <w:t xml:space="preserve"> + 6Li = 2Li</w:t>
      </w:r>
      <w:r w:rsidRPr="00150D11">
        <w:rPr>
          <w:rStyle w:val="c1"/>
          <w:vertAlign w:val="subscript"/>
        </w:rPr>
        <w:t>3</w:t>
      </w:r>
      <w:r w:rsidRPr="00150D11">
        <w:rPr>
          <w:rStyle w:val="c2"/>
        </w:rPr>
        <w:t>N.</w:t>
      </w:r>
    </w:p>
    <w:p w:rsidR="0067329D" w:rsidRPr="00150D11" w:rsidRDefault="0067329D" w:rsidP="0067329D">
      <w:pPr>
        <w:pStyle w:val="c11"/>
        <w:tabs>
          <w:tab w:val="left" w:pos="1100"/>
        </w:tabs>
        <w:spacing w:before="0" w:beforeAutospacing="0" w:after="0" w:afterAutospacing="0"/>
        <w:ind w:firstLine="709"/>
        <w:jc w:val="both"/>
      </w:pPr>
      <w:r w:rsidRPr="00150D11">
        <w:rPr>
          <w:rStyle w:val="c2"/>
        </w:rPr>
        <w:t>Ответ: ………………… .</w:t>
      </w:r>
    </w:p>
    <w:p w:rsidR="0067329D" w:rsidRPr="00150D11" w:rsidRDefault="0067329D" w:rsidP="0067329D">
      <w:pPr>
        <w:pStyle w:val="c11"/>
        <w:tabs>
          <w:tab w:val="left" w:pos="1100"/>
        </w:tabs>
        <w:spacing w:before="0" w:beforeAutospacing="0" w:after="0" w:afterAutospacing="0"/>
        <w:ind w:firstLine="709"/>
        <w:jc w:val="both"/>
      </w:pPr>
      <w:r w:rsidRPr="00150D11">
        <w:rPr>
          <w:rStyle w:val="c2"/>
          <w:i/>
          <w:iCs/>
        </w:rPr>
        <w:t xml:space="preserve">В задании </w:t>
      </w:r>
      <w:r w:rsidRPr="00150D11">
        <w:rPr>
          <w:rStyle w:val="c2"/>
          <w:b/>
          <w:bCs/>
          <w:i/>
          <w:iCs/>
        </w:rPr>
        <w:t>В2</w:t>
      </w:r>
      <w:r w:rsidRPr="00150D11">
        <w:rPr>
          <w:rStyle w:val="c2"/>
          <w:i/>
          <w:iCs/>
        </w:rPr>
        <w:t xml:space="preserve"> на установление соответствия запишите в таблицу цифры выбранных вами ответов. Получившуюся последовательность цифр запишите в строку ответа.</w:t>
      </w:r>
    </w:p>
    <w:p w:rsidR="0067329D" w:rsidRPr="00150D11" w:rsidRDefault="0067329D" w:rsidP="0067329D">
      <w:pPr>
        <w:pStyle w:val="c11"/>
        <w:spacing w:before="0" w:beforeAutospacing="0" w:after="0" w:afterAutospacing="0"/>
        <w:ind w:firstLine="709"/>
        <w:jc w:val="both"/>
      </w:pPr>
      <w:r w:rsidRPr="00150D11">
        <w:rPr>
          <w:rStyle w:val="c2"/>
          <w:b/>
          <w:bCs/>
        </w:rPr>
        <w:t>В2.</w:t>
      </w:r>
      <w:r w:rsidRPr="00150D11">
        <w:rPr>
          <w:rStyle w:val="c2"/>
        </w:rPr>
        <w:t xml:space="preserve"> Установите соответствие между исходными веществами и продуктами реакции.</w:t>
      </w:r>
    </w:p>
    <w:tbl>
      <w:tblPr>
        <w:tblW w:w="8541" w:type="dxa"/>
        <w:tblCellMar>
          <w:left w:w="0" w:type="dxa"/>
          <w:right w:w="0" w:type="dxa"/>
        </w:tblCellMar>
        <w:tblLook w:val="04A0"/>
      </w:tblPr>
      <w:tblGrid>
        <w:gridCol w:w="5492"/>
        <w:gridCol w:w="3049"/>
      </w:tblGrid>
      <w:tr w:rsidR="0067329D" w:rsidRPr="00150D11" w:rsidTr="00AB0DB8">
        <w:trPr>
          <w:trHeight w:val="289"/>
        </w:trPr>
        <w:tc>
          <w:tcPr>
            <w:tcW w:w="5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67329D" w:rsidRPr="00150D11" w:rsidRDefault="0067329D" w:rsidP="00AB0DB8">
            <w:pPr>
              <w:pStyle w:val="c3"/>
              <w:spacing w:before="0" w:beforeAutospacing="0" w:after="0" w:afterAutospacing="0" w:line="0" w:lineRule="atLeast"/>
              <w:jc w:val="center"/>
            </w:pPr>
            <w:bookmarkStart w:id="1" w:name="83224d95046a0a5a81cd8aebb969a9258c6c6d34"/>
            <w:bookmarkStart w:id="2" w:name="0"/>
            <w:bookmarkEnd w:id="1"/>
            <w:bookmarkEnd w:id="2"/>
            <w:r w:rsidRPr="00150D11">
              <w:rPr>
                <w:rStyle w:val="c2"/>
              </w:rPr>
              <w:t>Исходные вещества</w:t>
            </w:r>
          </w:p>
        </w:tc>
        <w:tc>
          <w:tcPr>
            <w:tcW w:w="3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67329D" w:rsidRPr="00150D11" w:rsidRDefault="0067329D" w:rsidP="00AB0DB8">
            <w:pPr>
              <w:pStyle w:val="c3"/>
              <w:spacing w:before="0" w:beforeAutospacing="0" w:after="0" w:afterAutospacing="0" w:line="0" w:lineRule="atLeast"/>
            </w:pPr>
            <w:r w:rsidRPr="00150D11">
              <w:rPr>
                <w:rStyle w:val="c2"/>
              </w:rPr>
              <w:t>Продукты реакции</w:t>
            </w:r>
          </w:p>
        </w:tc>
      </w:tr>
      <w:tr w:rsidR="0067329D" w:rsidRPr="00150D11" w:rsidTr="00AB0DB8">
        <w:trPr>
          <w:trHeight w:val="274"/>
        </w:trPr>
        <w:tc>
          <w:tcPr>
            <w:tcW w:w="5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67329D" w:rsidRPr="00150D11" w:rsidRDefault="0067329D" w:rsidP="00AB0DB8">
            <w:pPr>
              <w:pStyle w:val="c16"/>
              <w:spacing w:before="0" w:beforeAutospacing="0" w:after="0" w:afterAutospacing="0" w:line="0" w:lineRule="atLeast"/>
            </w:pPr>
            <w:r w:rsidRPr="00150D11">
              <w:rPr>
                <w:rStyle w:val="c2"/>
              </w:rPr>
              <w:t>А) SO</w:t>
            </w:r>
            <w:r w:rsidRPr="00150D11">
              <w:rPr>
                <w:rStyle w:val="c1"/>
                <w:vertAlign w:val="subscript"/>
              </w:rPr>
              <w:t>2</w:t>
            </w:r>
            <w:r w:rsidRPr="00150D11">
              <w:rPr>
                <w:rStyle w:val="c2"/>
              </w:rPr>
              <w:t>+ H</w:t>
            </w:r>
            <w:r w:rsidRPr="00150D11">
              <w:rPr>
                <w:rStyle w:val="c1"/>
                <w:vertAlign w:val="subscript"/>
              </w:rPr>
              <w:t>2</w:t>
            </w:r>
            <w:r w:rsidRPr="00150D11">
              <w:rPr>
                <w:rStyle w:val="c2"/>
              </w:rPr>
              <w:t>O —&gt; .</w:t>
            </w:r>
          </w:p>
        </w:tc>
        <w:tc>
          <w:tcPr>
            <w:tcW w:w="3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67329D" w:rsidRPr="00150D11" w:rsidRDefault="0067329D" w:rsidP="00AB0DB8">
            <w:pPr>
              <w:pStyle w:val="c16"/>
              <w:spacing w:before="0" w:beforeAutospacing="0" w:after="0" w:afterAutospacing="0" w:line="0" w:lineRule="atLeast"/>
            </w:pPr>
            <w:r w:rsidRPr="00150D11">
              <w:rPr>
                <w:rStyle w:val="c2"/>
              </w:rPr>
              <w:t>1) H</w:t>
            </w:r>
            <w:r w:rsidRPr="00150D11">
              <w:rPr>
                <w:rStyle w:val="c1"/>
                <w:vertAlign w:val="subscript"/>
              </w:rPr>
              <w:t>2</w:t>
            </w:r>
            <w:r w:rsidRPr="00150D11">
              <w:rPr>
                <w:rStyle w:val="c2"/>
              </w:rPr>
              <w:t>SO</w:t>
            </w:r>
            <w:r w:rsidRPr="00150D11">
              <w:rPr>
                <w:rStyle w:val="c1"/>
                <w:vertAlign w:val="subscript"/>
              </w:rPr>
              <w:t>4</w:t>
            </w:r>
            <w:r w:rsidRPr="00150D11">
              <w:rPr>
                <w:rStyle w:val="c2"/>
              </w:rPr>
              <w:t>.</w:t>
            </w:r>
          </w:p>
        </w:tc>
      </w:tr>
      <w:tr w:rsidR="0067329D" w:rsidRPr="00150D11" w:rsidTr="00AB0DB8">
        <w:trPr>
          <w:trHeight w:val="289"/>
        </w:trPr>
        <w:tc>
          <w:tcPr>
            <w:tcW w:w="5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67329D" w:rsidRPr="00150D11" w:rsidRDefault="0067329D" w:rsidP="00AB0DB8">
            <w:pPr>
              <w:pStyle w:val="c16"/>
              <w:spacing w:before="0" w:beforeAutospacing="0" w:after="0" w:afterAutospacing="0" w:line="0" w:lineRule="atLeast"/>
            </w:pPr>
            <w:r w:rsidRPr="00150D11">
              <w:rPr>
                <w:rStyle w:val="c2"/>
              </w:rPr>
              <w:t>Б) SO</w:t>
            </w:r>
            <w:r w:rsidRPr="00150D11">
              <w:rPr>
                <w:rStyle w:val="c1"/>
                <w:vertAlign w:val="subscript"/>
              </w:rPr>
              <w:t>3</w:t>
            </w:r>
            <w:r w:rsidRPr="00150D11">
              <w:rPr>
                <w:rStyle w:val="c2"/>
              </w:rPr>
              <w:t xml:space="preserve"> + NaOH —&gt; .</w:t>
            </w:r>
          </w:p>
        </w:tc>
        <w:tc>
          <w:tcPr>
            <w:tcW w:w="3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67329D" w:rsidRPr="00150D11" w:rsidRDefault="0067329D" w:rsidP="00AB0DB8">
            <w:pPr>
              <w:pStyle w:val="c16"/>
              <w:spacing w:before="0" w:beforeAutospacing="0" w:after="0" w:afterAutospacing="0" w:line="0" w:lineRule="atLeast"/>
            </w:pPr>
            <w:r w:rsidRPr="00150D11">
              <w:rPr>
                <w:rStyle w:val="c2"/>
              </w:rPr>
              <w:t>2) H</w:t>
            </w:r>
            <w:r w:rsidRPr="00150D11">
              <w:rPr>
                <w:rStyle w:val="c1"/>
                <w:vertAlign w:val="subscript"/>
              </w:rPr>
              <w:t>2</w:t>
            </w:r>
            <w:r w:rsidRPr="00150D11">
              <w:rPr>
                <w:rStyle w:val="c2"/>
              </w:rPr>
              <w:t>SO</w:t>
            </w:r>
            <w:r w:rsidRPr="00150D11">
              <w:rPr>
                <w:rStyle w:val="c1"/>
                <w:vertAlign w:val="subscript"/>
              </w:rPr>
              <w:t>3</w:t>
            </w:r>
            <w:r w:rsidRPr="00150D11">
              <w:rPr>
                <w:rStyle w:val="c2"/>
              </w:rPr>
              <w:t>.</w:t>
            </w:r>
          </w:p>
        </w:tc>
      </w:tr>
      <w:tr w:rsidR="0067329D" w:rsidRPr="00150D11" w:rsidTr="00AB0DB8">
        <w:trPr>
          <w:trHeight w:val="274"/>
        </w:trPr>
        <w:tc>
          <w:tcPr>
            <w:tcW w:w="5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67329D" w:rsidRPr="00150D11" w:rsidRDefault="0067329D" w:rsidP="00AB0DB8">
            <w:pPr>
              <w:pStyle w:val="c16"/>
              <w:spacing w:before="0" w:beforeAutospacing="0" w:after="0" w:afterAutospacing="0" w:line="0" w:lineRule="atLeast"/>
            </w:pPr>
            <w:r w:rsidRPr="00150D11">
              <w:rPr>
                <w:rStyle w:val="c2"/>
              </w:rPr>
              <w:t>В) H</w:t>
            </w:r>
            <w:r w:rsidRPr="00150D11">
              <w:rPr>
                <w:rStyle w:val="c1"/>
                <w:vertAlign w:val="subscript"/>
              </w:rPr>
              <w:t>2</w:t>
            </w:r>
            <w:r w:rsidRPr="00150D11">
              <w:rPr>
                <w:rStyle w:val="c2"/>
              </w:rPr>
              <w:t>SO</w:t>
            </w:r>
            <w:r w:rsidRPr="00150D11">
              <w:rPr>
                <w:rStyle w:val="c1"/>
                <w:vertAlign w:val="subscript"/>
              </w:rPr>
              <w:t>4</w:t>
            </w:r>
            <w:r w:rsidRPr="00150D11">
              <w:rPr>
                <w:rStyle w:val="c2"/>
              </w:rPr>
              <w:t xml:space="preserve"> + Na</w:t>
            </w:r>
            <w:r w:rsidRPr="00150D11">
              <w:rPr>
                <w:rStyle w:val="c1"/>
                <w:vertAlign w:val="subscript"/>
              </w:rPr>
              <w:t>2</w:t>
            </w:r>
            <w:r w:rsidRPr="00150D11">
              <w:rPr>
                <w:rStyle w:val="c2"/>
              </w:rPr>
              <w:t>O —&gt; .</w:t>
            </w:r>
          </w:p>
        </w:tc>
        <w:tc>
          <w:tcPr>
            <w:tcW w:w="3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67329D" w:rsidRPr="00150D11" w:rsidRDefault="0067329D" w:rsidP="00AB0DB8">
            <w:pPr>
              <w:pStyle w:val="c16"/>
              <w:spacing w:before="0" w:beforeAutospacing="0" w:after="0" w:afterAutospacing="0" w:line="0" w:lineRule="atLeast"/>
            </w:pPr>
            <w:r w:rsidRPr="00150D11">
              <w:rPr>
                <w:rStyle w:val="c2"/>
              </w:rPr>
              <w:t>3) SO</w:t>
            </w:r>
            <w:r w:rsidRPr="00150D11">
              <w:rPr>
                <w:rStyle w:val="c1"/>
                <w:vertAlign w:val="subscript"/>
              </w:rPr>
              <w:t>3</w:t>
            </w:r>
            <w:r w:rsidRPr="00150D11">
              <w:rPr>
                <w:rStyle w:val="c2"/>
              </w:rPr>
              <w:t xml:space="preserve"> + H</w:t>
            </w:r>
            <w:r w:rsidRPr="00150D11">
              <w:rPr>
                <w:rStyle w:val="c1"/>
                <w:vertAlign w:val="subscript"/>
              </w:rPr>
              <w:t>2</w:t>
            </w:r>
            <w:r w:rsidRPr="00150D11">
              <w:rPr>
                <w:rStyle w:val="c2"/>
              </w:rPr>
              <w:t>.</w:t>
            </w:r>
          </w:p>
        </w:tc>
      </w:tr>
      <w:tr w:rsidR="0067329D" w:rsidRPr="00150D11" w:rsidTr="00AB0DB8">
        <w:trPr>
          <w:trHeight w:val="289"/>
        </w:trPr>
        <w:tc>
          <w:tcPr>
            <w:tcW w:w="5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67329D" w:rsidRPr="00150D11" w:rsidRDefault="0067329D" w:rsidP="00AB0DB8">
            <w:pPr>
              <w:pStyle w:val="c16"/>
              <w:spacing w:before="0" w:beforeAutospacing="0" w:after="0" w:afterAutospacing="0" w:line="0" w:lineRule="atLeast"/>
            </w:pPr>
            <w:r w:rsidRPr="00150D11">
              <w:rPr>
                <w:rStyle w:val="c2"/>
              </w:rPr>
              <w:t>4) Na</w:t>
            </w:r>
            <w:r w:rsidRPr="00150D11">
              <w:rPr>
                <w:rStyle w:val="c1"/>
                <w:vertAlign w:val="subscript"/>
              </w:rPr>
              <w:t>2</w:t>
            </w:r>
            <w:r w:rsidRPr="00150D11">
              <w:rPr>
                <w:rStyle w:val="c2"/>
              </w:rPr>
              <w:t>SO</w:t>
            </w:r>
            <w:r w:rsidRPr="00150D11">
              <w:rPr>
                <w:rStyle w:val="c1"/>
                <w:vertAlign w:val="subscript"/>
              </w:rPr>
              <w:t>4</w:t>
            </w:r>
            <w:r w:rsidRPr="00150D11">
              <w:rPr>
                <w:rStyle w:val="c2"/>
              </w:rPr>
              <w:t xml:space="preserve"> + H</w:t>
            </w:r>
            <w:r w:rsidRPr="00150D11">
              <w:rPr>
                <w:rStyle w:val="c1"/>
                <w:vertAlign w:val="subscript"/>
              </w:rPr>
              <w:t>2</w:t>
            </w:r>
            <w:r w:rsidRPr="00150D11">
              <w:rPr>
                <w:rStyle w:val="c2"/>
              </w:rPr>
              <w:t>O.</w:t>
            </w:r>
          </w:p>
        </w:tc>
      </w:tr>
      <w:tr w:rsidR="0067329D" w:rsidRPr="00150D11" w:rsidTr="00AB0DB8">
        <w:trPr>
          <w:trHeight w:val="274"/>
        </w:trPr>
        <w:tc>
          <w:tcPr>
            <w:tcW w:w="5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67329D" w:rsidRPr="00150D11" w:rsidRDefault="0067329D" w:rsidP="00AB0DB8">
            <w:pPr>
              <w:pStyle w:val="c16"/>
              <w:spacing w:before="0" w:beforeAutospacing="0" w:after="0" w:afterAutospacing="0" w:line="0" w:lineRule="atLeast"/>
            </w:pPr>
            <w:r w:rsidRPr="00150D11">
              <w:rPr>
                <w:rStyle w:val="c2"/>
              </w:rPr>
              <w:t>5) Na</w:t>
            </w:r>
            <w:r w:rsidRPr="00150D11">
              <w:rPr>
                <w:rStyle w:val="c1"/>
                <w:vertAlign w:val="subscript"/>
              </w:rPr>
              <w:t>2</w:t>
            </w:r>
            <w:r w:rsidRPr="00150D11">
              <w:rPr>
                <w:rStyle w:val="c2"/>
              </w:rPr>
              <w:t>SO</w:t>
            </w:r>
            <w:r w:rsidRPr="00150D11">
              <w:rPr>
                <w:rStyle w:val="c1"/>
                <w:vertAlign w:val="subscript"/>
              </w:rPr>
              <w:t>4</w:t>
            </w:r>
            <w:r w:rsidRPr="00150D11">
              <w:rPr>
                <w:rStyle w:val="c2"/>
              </w:rPr>
              <w:t xml:space="preserve"> + H</w:t>
            </w:r>
            <w:r w:rsidRPr="00150D11">
              <w:rPr>
                <w:rStyle w:val="c1"/>
                <w:vertAlign w:val="subscript"/>
              </w:rPr>
              <w:t>2</w:t>
            </w:r>
            <w:r w:rsidRPr="00150D11">
              <w:rPr>
                <w:rStyle w:val="c2"/>
              </w:rPr>
              <w:t>.</w:t>
            </w:r>
          </w:p>
        </w:tc>
      </w:tr>
    </w:tbl>
    <w:p w:rsidR="0067329D" w:rsidRPr="00150D11" w:rsidRDefault="0067329D" w:rsidP="0067329D">
      <w:pPr>
        <w:pStyle w:val="c11"/>
        <w:spacing w:before="0" w:beforeAutospacing="0" w:after="0" w:afterAutospacing="0"/>
      </w:pPr>
      <w:r w:rsidRPr="00150D11">
        <w:rPr>
          <w:rStyle w:val="c2"/>
        </w:rPr>
        <w:t> </w:t>
      </w:r>
    </w:p>
    <w:tbl>
      <w:tblPr>
        <w:tblW w:w="8521" w:type="dxa"/>
        <w:tblCellMar>
          <w:left w:w="0" w:type="dxa"/>
          <w:right w:w="0" w:type="dxa"/>
        </w:tblCellMar>
        <w:tblLook w:val="04A0"/>
      </w:tblPr>
      <w:tblGrid>
        <w:gridCol w:w="2699"/>
        <w:gridCol w:w="2684"/>
        <w:gridCol w:w="3138"/>
      </w:tblGrid>
      <w:tr w:rsidR="0067329D" w:rsidRPr="00150D11" w:rsidTr="00AB0DB8">
        <w:trPr>
          <w:trHeight w:val="258"/>
        </w:trPr>
        <w:tc>
          <w:tcPr>
            <w:tcW w:w="269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67329D" w:rsidRPr="00150D11" w:rsidRDefault="0067329D" w:rsidP="00AB0DB8">
            <w:pPr>
              <w:pStyle w:val="c3"/>
              <w:spacing w:before="0" w:beforeAutospacing="0" w:after="0" w:afterAutospacing="0" w:line="0" w:lineRule="atLeast"/>
              <w:jc w:val="center"/>
            </w:pPr>
            <w:bookmarkStart w:id="3" w:name="c7e00320516898cfbb554a9bf3bbf25e42a02627"/>
            <w:bookmarkStart w:id="4" w:name="1"/>
            <w:bookmarkEnd w:id="3"/>
            <w:bookmarkEnd w:id="4"/>
            <w:r w:rsidRPr="00150D11">
              <w:rPr>
                <w:rStyle w:val="c2"/>
              </w:rPr>
              <w:t>А</w:t>
            </w:r>
          </w:p>
        </w:tc>
        <w:tc>
          <w:tcPr>
            <w:tcW w:w="26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67329D" w:rsidRPr="00150D11" w:rsidRDefault="0067329D" w:rsidP="00AB0DB8">
            <w:pPr>
              <w:pStyle w:val="c3"/>
              <w:spacing w:before="0" w:beforeAutospacing="0" w:after="0" w:afterAutospacing="0" w:line="0" w:lineRule="atLeast"/>
              <w:jc w:val="center"/>
            </w:pPr>
            <w:r w:rsidRPr="00150D11">
              <w:rPr>
                <w:rStyle w:val="c2"/>
              </w:rPr>
              <w:t>Б</w:t>
            </w:r>
          </w:p>
        </w:tc>
        <w:tc>
          <w:tcPr>
            <w:tcW w:w="313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67329D" w:rsidRPr="00150D11" w:rsidRDefault="0067329D" w:rsidP="00AB0DB8">
            <w:pPr>
              <w:pStyle w:val="c3"/>
              <w:spacing w:before="0" w:beforeAutospacing="0" w:after="0" w:afterAutospacing="0" w:line="0" w:lineRule="atLeast"/>
              <w:jc w:val="center"/>
            </w:pPr>
            <w:r w:rsidRPr="00150D11">
              <w:rPr>
                <w:rStyle w:val="c2"/>
              </w:rPr>
              <w:t>В</w:t>
            </w:r>
          </w:p>
        </w:tc>
      </w:tr>
      <w:tr w:rsidR="0067329D" w:rsidRPr="00150D11" w:rsidTr="00AB0DB8">
        <w:trPr>
          <w:trHeight w:val="273"/>
        </w:trPr>
        <w:tc>
          <w:tcPr>
            <w:tcW w:w="269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67329D" w:rsidRPr="00150D11" w:rsidRDefault="0067329D" w:rsidP="00AB0DB8">
            <w:pPr>
              <w:pStyle w:val="c3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26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67329D" w:rsidRPr="00150D11" w:rsidRDefault="0067329D" w:rsidP="00AB0DB8">
            <w:pPr>
              <w:pStyle w:val="c3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313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67329D" w:rsidRPr="00150D11" w:rsidRDefault="0067329D" w:rsidP="00AB0DB8">
            <w:pPr>
              <w:pStyle w:val="c3"/>
              <w:spacing w:before="0" w:beforeAutospacing="0" w:after="0" w:afterAutospacing="0" w:line="0" w:lineRule="atLeast"/>
              <w:jc w:val="center"/>
            </w:pPr>
          </w:p>
        </w:tc>
      </w:tr>
      <w:tr w:rsidR="0067329D" w:rsidRPr="00150D11" w:rsidTr="00AB0DB8">
        <w:tc>
          <w:tcPr>
            <w:tcW w:w="269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329D" w:rsidRPr="00150D11" w:rsidRDefault="0067329D" w:rsidP="0067329D">
      <w:pPr>
        <w:pStyle w:val="c11"/>
        <w:spacing w:before="0" w:beforeAutospacing="0" w:after="0" w:afterAutospacing="0"/>
        <w:ind w:firstLine="709"/>
        <w:jc w:val="both"/>
        <w:rPr>
          <w:rStyle w:val="c2"/>
          <w:b/>
          <w:bCs/>
        </w:rPr>
      </w:pPr>
    </w:p>
    <w:p w:rsidR="0067329D" w:rsidRPr="00150D11" w:rsidRDefault="0067329D" w:rsidP="0067329D">
      <w:pPr>
        <w:pStyle w:val="c11"/>
        <w:spacing w:before="0" w:beforeAutospacing="0" w:after="0" w:afterAutospacing="0"/>
        <w:ind w:firstLine="709"/>
        <w:jc w:val="both"/>
      </w:pPr>
      <w:r w:rsidRPr="00150D11">
        <w:rPr>
          <w:rStyle w:val="c2"/>
          <w:b/>
          <w:bCs/>
        </w:rPr>
        <w:t>В3.</w:t>
      </w:r>
      <w:r w:rsidRPr="00150D11">
        <w:rPr>
          <w:rStyle w:val="c2"/>
        </w:rPr>
        <w:t>Решить цепочкуС----СН</w:t>
      </w:r>
      <w:r w:rsidRPr="00150D11">
        <w:rPr>
          <w:rStyle w:val="c18"/>
        </w:rPr>
        <w:t>4</w:t>
      </w:r>
      <w:r w:rsidRPr="00150D11">
        <w:rPr>
          <w:rStyle w:val="c2"/>
        </w:rPr>
        <w:t>----С</w:t>
      </w:r>
      <w:r w:rsidRPr="00150D11">
        <w:rPr>
          <w:rStyle w:val="c5"/>
        </w:rPr>
        <w:t>2</w:t>
      </w:r>
      <w:r w:rsidRPr="00150D11">
        <w:rPr>
          <w:rStyle w:val="c2"/>
        </w:rPr>
        <w:t>Н</w:t>
      </w:r>
      <w:r w:rsidRPr="00150D11">
        <w:rPr>
          <w:rStyle w:val="c18"/>
        </w:rPr>
        <w:t>6</w:t>
      </w:r>
      <w:r w:rsidRPr="00150D11">
        <w:rPr>
          <w:rStyle w:val="c2"/>
        </w:rPr>
        <w:t>----С</w:t>
      </w:r>
      <w:r w:rsidRPr="00150D11">
        <w:rPr>
          <w:rStyle w:val="c18"/>
        </w:rPr>
        <w:t>2</w:t>
      </w:r>
      <w:r w:rsidRPr="00150D11">
        <w:rPr>
          <w:rStyle w:val="c2"/>
        </w:rPr>
        <w:t>Н</w:t>
      </w:r>
      <w:r w:rsidRPr="00150D11">
        <w:rPr>
          <w:rStyle w:val="c18"/>
        </w:rPr>
        <w:t>4</w:t>
      </w:r>
      <w:r w:rsidRPr="00150D11">
        <w:rPr>
          <w:rStyle w:val="c2"/>
        </w:rPr>
        <w:t>-----спирт ------альдегид-----кислота----хлоруксусная кислота-----глицин</w:t>
      </w:r>
    </w:p>
    <w:p w:rsidR="0067329D" w:rsidRPr="00150D11" w:rsidRDefault="0067329D" w:rsidP="0067329D">
      <w:pPr>
        <w:pStyle w:val="c11"/>
        <w:spacing w:before="0" w:beforeAutospacing="0" w:after="0" w:afterAutospacing="0"/>
        <w:ind w:firstLine="709"/>
        <w:jc w:val="both"/>
      </w:pPr>
      <w:r w:rsidRPr="00150D11">
        <w:rPr>
          <w:rStyle w:val="c2"/>
          <w:b/>
          <w:bCs/>
        </w:rPr>
        <w:t xml:space="preserve">С1. </w:t>
      </w:r>
      <w:r w:rsidRPr="00150D11">
        <w:rPr>
          <w:rStyle w:val="c2"/>
        </w:rPr>
        <w:t>Напишите уравнения реакций, с помощью которых можно осуществить следующие превращения:</w:t>
      </w:r>
    </w:p>
    <w:p w:rsidR="0067329D" w:rsidRPr="00150D11" w:rsidRDefault="0067329D" w:rsidP="0067329D">
      <w:pPr>
        <w:pStyle w:val="c11"/>
        <w:spacing w:before="0" w:beforeAutospacing="0" w:after="0" w:afterAutospacing="0"/>
        <w:ind w:firstLine="709"/>
        <w:jc w:val="both"/>
        <w:rPr>
          <w:lang w:val="en-US"/>
        </w:rPr>
      </w:pPr>
      <w:r w:rsidRPr="00150D11">
        <w:rPr>
          <w:rStyle w:val="c2"/>
          <w:lang w:val="en-US"/>
        </w:rPr>
        <w:t>Al----AlCl</w:t>
      </w:r>
      <w:r w:rsidRPr="00150D11">
        <w:rPr>
          <w:rStyle w:val="c1"/>
          <w:vertAlign w:val="subscript"/>
          <w:lang w:val="en-US"/>
        </w:rPr>
        <w:t>3</w:t>
      </w:r>
      <w:r w:rsidRPr="00150D11">
        <w:rPr>
          <w:rStyle w:val="c2"/>
          <w:lang w:val="en-US"/>
        </w:rPr>
        <w:t>—&gt; X —&gt; Al</w:t>
      </w:r>
      <w:r w:rsidRPr="00150D11">
        <w:rPr>
          <w:rStyle w:val="c1"/>
          <w:vertAlign w:val="subscript"/>
          <w:lang w:val="en-US"/>
        </w:rPr>
        <w:t>2</w:t>
      </w:r>
      <w:r w:rsidRPr="00150D11">
        <w:rPr>
          <w:rStyle w:val="c2"/>
          <w:lang w:val="en-US"/>
        </w:rPr>
        <w:t>O</w:t>
      </w:r>
      <w:r w:rsidRPr="00150D11">
        <w:rPr>
          <w:rStyle w:val="c1"/>
          <w:vertAlign w:val="subscript"/>
          <w:lang w:val="en-US"/>
        </w:rPr>
        <w:t>3</w:t>
      </w:r>
      <w:r w:rsidRPr="00150D11">
        <w:rPr>
          <w:rStyle w:val="c2"/>
          <w:lang w:val="en-US"/>
        </w:rPr>
        <w:t xml:space="preserve"> —&gt; NaAlO</w:t>
      </w:r>
      <w:r w:rsidRPr="00150D11">
        <w:rPr>
          <w:rStyle w:val="c1"/>
          <w:vertAlign w:val="subscript"/>
          <w:lang w:val="en-US"/>
        </w:rPr>
        <w:t>2</w:t>
      </w:r>
      <w:r w:rsidRPr="00150D11">
        <w:rPr>
          <w:rStyle w:val="c2"/>
          <w:lang w:val="en-US"/>
        </w:rPr>
        <w:t>.</w:t>
      </w:r>
    </w:p>
    <w:p w:rsidR="0067329D" w:rsidRPr="00150D11" w:rsidRDefault="0067329D" w:rsidP="0067329D">
      <w:pPr>
        <w:pStyle w:val="c11"/>
        <w:spacing w:before="0" w:beforeAutospacing="0" w:after="0" w:afterAutospacing="0"/>
        <w:ind w:firstLine="709"/>
        <w:jc w:val="both"/>
      </w:pPr>
      <w:r w:rsidRPr="00150D11">
        <w:rPr>
          <w:rStyle w:val="c2"/>
        </w:rPr>
        <w:t>Уравнение 1 расставить коэффициенты методом электронного баланса</w:t>
      </w:r>
    </w:p>
    <w:p w:rsidR="0067329D" w:rsidRPr="00150D11" w:rsidRDefault="0067329D" w:rsidP="0067329D">
      <w:pPr>
        <w:pStyle w:val="c11"/>
        <w:spacing w:before="0" w:beforeAutospacing="0" w:after="0" w:afterAutospacing="0"/>
        <w:ind w:firstLine="709"/>
        <w:jc w:val="both"/>
      </w:pPr>
      <w:r w:rsidRPr="00150D11">
        <w:rPr>
          <w:rStyle w:val="c2"/>
        </w:rPr>
        <w:t>Уравнение 2 написать ПИУ и СИУ</w:t>
      </w:r>
    </w:p>
    <w:p w:rsidR="0067329D" w:rsidRPr="00150D11" w:rsidRDefault="0067329D" w:rsidP="0067329D">
      <w:pPr>
        <w:pStyle w:val="c11"/>
        <w:spacing w:before="0" w:beforeAutospacing="0" w:after="0" w:afterAutospacing="0"/>
        <w:ind w:firstLine="709"/>
        <w:jc w:val="both"/>
      </w:pPr>
      <w:r w:rsidRPr="00150D11">
        <w:rPr>
          <w:rStyle w:val="c2"/>
          <w:b/>
          <w:bCs/>
        </w:rPr>
        <w:t>C2.</w:t>
      </w:r>
      <w:r w:rsidRPr="00150D11">
        <w:rPr>
          <w:rStyle w:val="c2"/>
        </w:rPr>
        <w:t>Найти объем газа, который выделился при сжигании 10 тонн угля</w:t>
      </w:r>
    </w:p>
    <w:p w:rsidR="0067329D" w:rsidRPr="00150D11" w:rsidRDefault="0067329D" w:rsidP="0067329D">
      <w:pPr>
        <w:pStyle w:val="c11"/>
        <w:spacing w:before="0" w:beforeAutospacing="0" w:after="0" w:afterAutospacing="0"/>
        <w:ind w:firstLine="709"/>
        <w:jc w:val="both"/>
      </w:pPr>
      <w:r w:rsidRPr="00150D11">
        <w:rPr>
          <w:rStyle w:val="c2"/>
        </w:rPr>
        <w:t>С3 Эндотермическая реакция взаимодействия азота и кислорода. В какую сторону сместиться равновесие, если систему нагреть.</w:t>
      </w:r>
    </w:p>
    <w:p w:rsidR="00172BB5" w:rsidRPr="00150D11" w:rsidRDefault="00172BB5">
      <w:pPr>
        <w:rPr>
          <w:rFonts w:ascii="Times New Roman" w:hAnsi="Times New Roman" w:cs="Times New Roman"/>
        </w:rPr>
      </w:pPr>
    </w:p>
    <w:sectPr w:rsidR="00172BB5" w:rsidRPr="00150D11" w:rsidSect="003C3A8A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7065" w:rsidRDefault="00FF7065" w:rsidP="00F0564A">
      <w:pPr>
        <w:spacing w:after="0" w:line="240" w:lineRule="auto"/>
      </w:pPr>
      <w:r>
        <w:separator/>
      </w:r>
    </w:p>
  </w:endnote>
  <w:endnote w:type="continuationSeparator" w:id="1">
    <w:p w:rsidR="00FF7065" w:rsidRDefault="00FF7065" w:rsidP="00F05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6E4" w:rsidRDefault="00F0564A">
    <w:pPr>
      <w:pStyle w:val="ac"/>
      <w:jc w:val="right"/>
    </w:pPr>
    <w:r>
      <w:fldChar w:fldCharType="begin"/>
    </w:r>
    <w:r w:rsidR="00172BB5">
      <w:instrText>PAGE   \* MERGEFORMAT</w:instrText>
    </w:r>
    <w:r>
      <w:fldChar w:fldCharType="separate"/>
    </w:r>
    <w:r w:rsidR="00150D11">
      <w:rPr>
        <w:noProof/>
      </w:rPr>
      <w:t>30</w:t>
    </w:r>
    <w:r>
      <w:fldChar w:fldCharType="end"/>
    </w:r>
  </w:p>
  <w:p w:rsidR="005D46E4" w:rsidRDefault="00FF7065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7065" w:rsidRDefault="00FF7065" w:rsidP="00F0564A">
      <w:pPr>
        <w:spacing w:after="0" w:line="240" w:lineRule="auto"/>
      </w:pPr>
      <w:r>
        <w:separator/>
      </w:r>
    </w:p>
  </w:footnote>
  <w:footnote w:type="continuationSeparator" w:id="1">
    <w:p w:rsidR="00FF7065" w:rsidRDefault="00FF7065" w:rsidP="00F056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5CAD364"/>
    <w:lvl w:ilvl="0">
      <w:numFmt w:val="bullet"/>
      <w:lvlText w:val="*"/>
      <w:lvlJc w:val="left"/>
    </w:lvl>
  </w:abstractNum>
  <w:abstractNum w:abstractNumId="1">
    <w:nsid w:val="003B0A17"/>
    <w:multiLevelType w:val="singleLevel"/>
    <w:tmpl w:val="9EB05AE0"/>
    <w:lvl w:ilvl="0">
      <w:start w:val="1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2">
    <w:nsid w:val="0C3C036A"/>
    <w:multiLevelType w:val="hybridMultilevel"/>
    <w:tmpl w:val="4A3892FA"/>
    <w:lvl w:ilvl="0" w:tplc="08A4FEB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F11E06"/>
    <w:multiLevelType w:val="hybridMultilevel"/>
    <w:tmpl w:val="8CEE1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5C7941"/>
    <w:multiLevelType w:val="multilevel"/>
    <w:tmpl w:val="245C4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415D1A"/>
    <w:multiLevelType w:val="hybridMultilevel"/>
    <w:tmpl w:val="E7AEC452"/>
    <w:lvl w:ilvl="0" w:tplc="9DF2BA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5C67A6"/>
    <w:multiLevelType w:val="hybridMultilevel"/>
    <w:tmpl w:val="3744BAC2"/>
    <w:lvl w:ilvl="0" w:tplc="E1504A10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373544"/>
    <w:multiLevelType w:val="multilevel"/>
    <w:tmpl w:val="52C4A61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6973647"/>
    <w:multiLevelType w:val="hybridMultilevel"/>
    <w:tmpl w:val="FA5C40E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7B25E4"/>
    <w:multiLevelType w:val="hybridMultilevel"/>
    <w:tmpl w:val="2BB410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441997"/>
    <w:multiLevelType w:val="hybridMultilevel"/>
    <w:tmpl w:val="134A4C1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35EF51EA"/>
    <w:multiLevelType w:val="hybridMultilevel"/>
    <w:tmpl w:val="7CE003D4"/>
    <w:lvl w:ilvl="0" w:tplc="E35CFA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  <w:lvl w:ilvl="1" w:tplc="D4D0EBC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i w:val="0"/>
        <w:sz w:val="24"/>
        <w:szCs w:val="24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24740F"/>
    <w:multiLevelType w:val="hybridMultilevel"/>
    <w:tmpl w:val="796EF950"/>
    <w:lvl w:ilvl="0" w:tplc="BD40B366">
      <w:start w:val="1"/>
      <w:numFmt w:val="bullet"/>
      <w:lvlText w:val=""/>
      <w:lvlJc w:val="left"/>
      <w:pPr>
        <w:tabs>
          <w:tab w:val="num" w:pos="2140"/>
        </w:tabs>
        <w:ind w:left="2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13">
    <w:nsid w:val="43717F51"/>
    <w:multiLevelType w:val="singleLevel"/>
    <w:tmpl w:val="306C27EC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14">
    <w:nsid w:val="4C66171B"/>
    <w:multiLevelType w:val="multilevel"/>
    <w:tmpl w:val="4D24E4C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C953FBA"/>
    <w:multiLevelType w:val="hybridMultilevel"/>
    <w:tmpl w:val="5010C828"/>
    <w:lvl w:ilvl="0" w:tplc="EED60A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2EC747C"/>
    <w:multiLevelType w:val="hybridMultilevel"/>
    <w:tmpl w:val="90C68940"/>
    <w:lvl w:ilvl="0" w:tplc="E12007C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B4012F"/>
    <w:multiLevelType w:val="hybridMultilevel"/>
    <w:tmpl w:val="349A4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FF67A7"/>
    <w:multiLevelType w:val="hybridMultilevel"/>
    <w:tmpl w:val="4EDCA7A4"/>
    <w:lvl w:ilvl="0" w:tplc="9DF2BA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3424E0"/>
    <w:multiLevelType w:val="hybridMultilevel"/>
    <w:tmpl w:val="62189010"/>
    <w:lvl w:ilvl="0" w:tplc="99049D7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0"/>
    <w:lvlOverride w:ilvl="0">
      <w:lvl w:ilvl="0">
        <w:numFmt w:val="bullet"/>
        <w:lvlText w:val="-"/>
        <w:legacy w:legacy="1" w:legacySpace="0" w:legacyIndent="12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44"/>
        <w:lvlJc w:val="left"/>
        <w:pPr>
          <w:ind w:left="142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8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5"/>
  </w:num>
  <w:num w:numId="8">
    <w:abstractNumId w:val="12"/>
  </w:num>
  <w:num w:numId="9">
    <w:abstractNumId w:val="16"/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17"/>
  </w:num>
  <w:num w:numId="13">
    <w:abstractNumId w:val="1"/>
  </w:num>
  <w:num w:numId="14">
    <w:abstractNumId w:val="1"/>
    <w:lvlOverride w:ilvl="0">
      <w:lvl w:ilvl="0">
        <w:start w:val="4"/>
        <w:numFmt w:val="decimal"/>
        <w:lvlText w:val="%1.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  <w:num w:numId="18">
    <w:abstractNumId w:val="14"/>
  </w:num>
  <w:num w:numId="19">
    <w:abstractNumId w:val="13"/>
  </w:num>
  <w:num w:numId="20">
    <w:abstractNumId w:val="9"/>
  </w:num>
  <w:num w:numId="21">
    <w:abstractNumId w:val="2"/>
  </w:num>
  <w:num w:numId="22">
    <w:abstractNumId w:val="19"/>
  </w:num>
  <w:num w:numId="2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7329D"/>
    <w:rsid w:val="00150D11"/>
    <w:rsid w:val="00172BB5"/>
    <w:rsid w:val="0067329D"/>
    <w:rsid w:val="00F0564A"/>
    <w:rsid w:val="00FF7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64A"/>
  </w:style>
  <w:style w:type="paragraph" w:styleId="1">
    <w:name w:val="heading 1"/>
    <w:basedOn w:val="a"/>
    <w:next w:val="a"/>
    <w:link w:val="10"/>
    <w:qFormat/>
    <w:rsid w:val="0067329D"/>
    <w:pPr>
      <w:keepNext/>
      <w:spacing w:after="0" w:line="240" w:lineRule="auto"/>
      <w:ind w:left="1080" w:right="849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329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 Indent"/>
    <w:basedOn w:val="a"/>
    <w:link w:val="a4"/>
    <w:rsid w:val="0067329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67329D"/>
    <w:rPr>
      <w:rFonts w:ascii="Times New Roman" w:eastAsia="Times New Roman" w:hAnsi="Times New Roman" w:cs="Times New Roman"/>
      <w:sz w:val="28"/>
      <w:szCs w:val="20"/>
    </w:rPr>
  </w:style>
  <w:style w:type="character" w:styleId="a5">
    <w:name w:val="Hyperlink"/>
    <w:rsid w:val="0067329D"/>
    <w:rPr>
      <w:color w:val="0000FF"/>
      <w:u w:val="single"/>
    </w:rPr>
  </w:style>
  <w:style w:type="paragraph" w:customStyle="1" w:styleId="11">
    <w:name w:val="Абзац списка1"/>
    <w:basedOn w:val="a"/>
    <w:qFormat/>
    <w:rsid w:val="0067329D"/>
    <w:pPr>
      <w:ind w:left="720"/>
      <w:contextualSpacing/>
    </w:pPr>
    <w:rPr>
      <w:rFonts w:ascii="Times New Roman" w:eastAsia="Times New Roman" w:hAnsi="Times New Roman" w:cs="Times New Roman"/>
      <w:sz w:val="36"/>
      <w:lang w:eastAsia="en-US"/>
    </w:rPr>
  </w:style>
  <w:style w:type="paragraph" w:styleId="2">
    <w:name w:val="Body Text 2"/>
    <w:basedOn w:val="a"/>
    <w:link w:val="20"/>
    <w:rsid w:val="0067329D"/>
    <w:pPr>
      <w:spacing w:after="120" w:line="48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67329D"/>
    <w:rPr>
      <w:rFonts w:ascii="Times New Roman" w:eastAsia="Times New Roman" w:hAnsi="Times New Roman" w:cs="Times New Roman"/>
      <w:sz w:val="28"/>
      <w:szCs w:val="20"/>
    </w:rPr>
  </w:style>
  <w:style w:type="paragraph" w:customStyle="1" w:styleId="a6">
    <w:name w:val="Стиль"/>
    <w:rsid w:val="006732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aliases w:val="Обычный (Web)"/>
    <w:basedOn w:val="a"/>
    <w:uiPriority w:val="99"/>
    <w:rsid w:val="0067329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Основной текст 21"/>
    <w:basedOn w:val="a"/>
    <w:rsid w:val="0067329D"/>
    <w:pPr>
      <w:widowControl w:val="0"/>
      <w:suppressAutoHyphens/>
      <w:spacing w:after="0" w:line="240" w:lineRule="auto"/>
      <w:jc w:val="both"/>
    </w:pPr>
    <w:rPr>
      <w:rFonts w:ascii="Times New Roman" w:eastAsia="Lucida Sans Unicode" w:hAnsi="Times New Roman" w:cs="Tahoma"/>
      <w:color w:val="000000"/>
      <w:sz w:val="28"/>
      <w:szCs w:val="24"/>
      <w:lang w:val="en-US" w:eastAsia="en-US" w:bidi="en-US"/>
    </w:rPr>
  </w:style>
  <w:style w:type="table" w:styleId="a8">
    <w:name w:val="Table Grid"/>
    <w:basedOn w:val="a1"/>
    <w:rsid w:val="006732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Без интервала1"/>
    <w:qFormat/>
    <w:rsid w:val="0067329D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9">
    <w:name w:val="Body Text"/>
    <w:basedOn w:val="a"/>
    <w:link w:val="aa"/>
    <w:rsid w:val="0067329D"/>
    <w:pPr>
      <w:spacing w:after="0" w:line="240" w:lineRule="auto"/>
      <w:jc w:val="center"/>
    </w:pPr>
    <w:rPr>
      <w:rFonts w:ascii="Times New Roman" w:eastAsia="Times New Roman" w:hAnsi="Times New Roman" w:cs="Times New Roman"/>
      <w:sz w:val="56"/>
      <w:szCs w:val="24"/>
    </w:rPr>
  </w:style>
  <w:style w:type="character" w:customStyle="1" w:styleId="aa">
    <w:name w:val="Основной текст Знак"/>
    <w:basedOn w:val="a0"/>
    <w:link w:val="a9"/>
    <w:rsid w:val="0067329D"/>
    <w:rPr>
      <w:rFonts w:ascii="Times New Roman" w:eastAsia="Times New Roman" w:hAnsi="Times New Roman" w:cs="Times New Roman"/>
      <w:sz w:val="56"/>
      <w:szCs w:val="24"/>
    </w:rPr>
  </w:style>
  <w:style w:type="paragraph" w:customStyle="1" w:styleId="TableParagraph">
    <w:name w:val="Table Paragraph"/>
    <w:basedOn w:val="a"/>
    <w:qFormat/>
    <w:rsid w:val="0067329D"/>
    <w:pPr>
      <w:widowControl w:val="0"/>
      <w:spacing w:before="4"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styleId="ab">
    <w:name w:val="page number"/>
    <w:rsid w:val="0067329D"/>
  </w:style>
  <w:style w:type="paragraph" w:styleId="ac">
    <w:name w:val="footer"/>
    <w:basedOn w:val="a"/>
    <w:link w:val="ad"/>
    <w:uiPriority w:val="99"/>
    <w:rsid w:val="0067329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Нижний колонтитул Знак"/>
    <w:basedOn w:val="a0"/>
    <w:link w:val="ac"/>
    <w:uiPriority w:val="99"/>
    <w:rsid w:val="0067329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header"/>
    <w:basedOn w:val="a"/>
    <w:link w:val="af"/>
    <w:rsid w:val="0067329D"/>
    <w:pPr>
      <w:widowControl w:val="0"/>
      <w:tabs>
        <w:tab w:val="center" w:pos="4677"/>
        <w:tab w:val="right" w:pos="9355"/>
      </w:tabs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">
    <w:name w:val="Верхний колонтитул Знак"/>
    <w:basedOn w:val="a0"/>
    <w:link w:val="ae"/>
    <w:rsid w:val="0067329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0">
    <w:name w:val="List Paragraph"/>
    <w:basedOn w:val="a"/>
    <w:qFormat/>
    <w:rsid w:val="0067329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7329D"/>
  </w:style>
  <w:style w:type="paragraph" w:styleId="af1">
    <w:name w:val="Balloon Text"/>
    <w:basedOn w:val="a"/>
    <w:link w:val="af2"/>
    <w:rsid w:val="0067329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67329D"/>
    <w:rPr>
      <w:rFonts w:ascii="Tahoma" w:eastAsia="Times New Roman" w:hAnsi="Tahoma" w:cs="Tahoma"/>
      <w:sz w:val="16"/>
      <w:szCs w:val="16"/>
    </w:rPr>
  </w:style>
  <w:style w:type="paragraph" w:customStyle="1" w:styleId="Style14">
    <w:name w:val="Style14"/>
    <w:basedOn w:val="a"/>
    <w:rsid w:val="006732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49">
    <w:name w:val="Font Style49"/>
    <w:rsid w:val="0067329D"/>
    <w:rPr>
      <w:rFonts w:ascii="Microsoft Sans Serif" w:hAnsi="Microsoft Sans Serif" w:cs="Microsoft Sans Serif"/>
      <w:i/>
      <w:iCs/>
      <w:spacing w:val="10"/>
      <w:sz w:val="18"/>
      <w:szCs w:val="18"/>
    </w:rPr>
  </w:style>
  <w:style w:type="character" w:customStyle="1" w:styleId="FontStyle50">
    <w:name w:val="Font Style50"/>
    <w:rsid w:val="0067329D"/>
    <w:rPr>
      <w:rFonts w:ascii="Microsoft Sans Serif" w:hAnsi="Microsoft Sans Serif" w:cs="Microsoft Sans Serif"/>
      <w:sz w:val="18"/>
      <w:szCs w:val="18"/>
    </w:rPr>
  </w:style>
  <w:style w:type="paragraph" w:customStyle="1" w:styleId="af3">
    <w:name w:val="Пояснения"/>
    <w:basedOn w:val="a"/>
    <w:rsid w:val="0067329D"/>
    <w:pPr>
      <w:spacing w:before="120" w:after="120" w:line="240" w:lineRule="auto"/>
      <w:ind w:left="360" w:firstLine="180"/>
      <w:jc w:val="both"/>
    </w:pPr>
    <w:rPr>
      <w:rFonts w:ascii="Arial" w:eastAsia="Times New Roman" w:hAnsi="Arial" w:cs="Times New Roman"/>
      <w:sz w:val="20"/>
      <w:szCs w:val="24"/>
    </w:rPr>
  </w:style>
  <w:style w:type="paragraph" w:styleId="af4">
    <w:name w:val="No Spacing"/>
    <w:qFormat/>
    <w:rsid w:val="0067329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Style5">
    <w:name w:val="Style5"/>
    <w:basedOn w:val="a"/>
    <w:rsid w:val="0067329D"/>
    <w:pPr>
      <w:widowControl w:val="0"/>
      <w:autoSpaceDE w:val="0"/>
      <w:autoSpaceDN w:val="0"/>
      <w:adjustRightInd w:val="0"/>
      <w:spacing w:after="0" w:line="261" w:lineRule="exact"/>
      <w:ind w:firstLine="30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6732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 Style21"/>
    <w:rsid w:val="0067329D"/>
    <w:rPr>
      <w:rFonts w:ascii="Times New Roman" w:hAnsi="Times New Roman" w:cs="Times New Roman" w:hint="default"/>
      <w:sz w:val="22"/>
      <w:szCs w:val="22"/>
    </w:rPr>
  </w:style>
  <w:style w:type="paragraph" w:customStyle="1" w:styleId="Style12">
    <w:name w:val="Style12"/>
    <w:basedOn w:val="a"/>
    <w:rsid w:val="0067329D"/>
    <w:pPr>
      <w:widowControl w:val="0"/>
      <w:autoSpaceDE w:val="0"/>
      <w:autoSpaceDN w:val="0"/>
      <w:adjustRightInd w:val="0"/>
      <w:spacing w:after="0" w:line="233" w:lineRule="exact"/>
      <w:ind w:firstLine="39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rsid w:val="0067329D"/>
    <w:pPr>
      <w:widowControl w:val="0"/>
      <w:autoSpaceDE w:val="0"/>
      <w:autoSpaceDN w:val="0"/>
      <w:adjustRightInd w:val="0"/>
      <w:spacing w:after="0" w:line="227" w:lineRule="exact"/>
      <w:ind w:firstLine="104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0">
    <w:name w:val="Font Style20"/>
    <w:rsid w:val="0067329D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dash041e0431044b0447043d044b0439char1">
    <w:name w:val="dash041e_0431_044b_0447_043d_044b_0439__char1"/>
    <w:rsid w:val="0067329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6732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Стиль1"/>
    <w:basedOn w:val="af4"/>
    <w:qFormat/>
    <w:rsid w:val="0067329D"/>
    <w:rPr>
      <w:rFonts w:ascii="Times New Roman" w:hAnsi="Times New Roman"/>
      <w:sz w:val="24"/>
      <w:szCs w:val="24"/>
    </w:rPr>
  </w:style>
  <w:style w:type="paragraph" w:customStyle="1" w:styleId="c11">
    <w:name w:val="c11"/>
    <w:basedOn w:val="a"/>
    <w:rsid w:val="00673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67329D"/>
  </w:style>
  <w:style w:type="character" w:customStyle="1" w:styleId="c1">
    <w:name w:val="c1"/>
    <w:basedOn w:val="a0"/>
    <w:rsid w:val="0067329D"/>
  </w:style>
  <w:style w:type="character" w:customStyle="1" w:styleId="c5">
    <w:name w:val="c5"/>
    <w:basedOn w:val="a0"/>
    <w:rsid w:val="0067329D"/>
  </w:style>
  <w:style w:type="paragraph" w:customStyle="1" w:styleId="c3">
    <w:name w:val="c3"/>
    <w:basedOn w:val="a"/>
    <w:rsid w:val="00673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673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67329D"/>
  </w:style>
  <w:style w:type="paragraph" w:customStyle="1" w:styleId="ConsPlusNonformat">
    <w:name w:val="ConsPlusNonformat"/>
    <w:uiPriority w:val="99"/>
    <w:rsid w:val="0067329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21433-9434-4C49-AB52-F457F08CC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30</Pages>
  <Words>6265</Words>
  <Characters>35711</Characters>
  <Application>Microsoft Office Word</Application>
  <DocSecurity>0</DocSecurity>
  <Lines>297</Lines>
  <Paragraphs>83</Paragraphs>
  <ScaleCrop>false</ScaleCrop>
  <Company/>
  <LinksUpToDate>false</LinksUpToDate>
  <CharactersWithSpaces>41893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директор</cp:lastModifiedBy>
  <cp:revision>3</cp:revision>
  <dcterms:created xsi:type="dcterms:W3CDTF">2022-09-14T02:57:00Z</dcterms:created>
  <dcterms:modified xsi:type="dcterms:W3CDTF">2022-09-14T03:04:00Z</dcterms:modified>
</cp:coreProperties>
</file>